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E344CC" w:rsidR="00B92B86" w:rsidP="0049749B" w:rsidRDefault="00B92B86" w14:paraId="b283288" w14:textId="b283288">
      <w:pPr>
        <w:spacing w:after="0" w:line="240" w:lineRule="auto"/>
        <w:jc w:val="right"/>
        <w15:collapsed w:val="false"/>
        <w:rPr>
          <w:rFonts w:ascii="Arial" w:hAnsi="Arial" w:cs="Arial"/>
          <w:sz w:val="12"/>
          <w:szCs w:val="24"/>
        </w:rPr>
      </w:pPr>
      <w:bookmarkStart w:name="_GoBack" w:id="0"/>
      <w:bookmarkEnd w:id="0"/>
    </w:p>
    <w:tbl>
      <w:tblPr>
        <w:tblW w:w="0" w:type="auto"/>
        <w:jc w:val="right"/>
        <w:tblCellMar>
          <w:left w:w="0" w:type="dxa"/>
          <w:right w:w="0" w:type="dxa"/>
        </w:tblCellMar>
        <w:tblLook w:firstRow="1" w:lastRow="1" w:firstColumn="1" w:lastColumn="1" w:noHBand="0" w:noVBand="0" w:val="01E0"/>
      </w:tblPr>
      <w:tblGrid>
        <w:gridCol w:w="4320"/>
      </w:tblGrid>
      <w:tr w:rsidRPr="00E344CC" w:rsidR="00E344CC" w:rsidTr="00E83461">
        <w:trPr>
          <w:jc w:val="right"/>
        </w:trPr>
        <w:tc>
          <w:tcPr>
            <w:tcW w:w="4320" w:type="dxa"/>
          </w:tcPr>
          <w:p w:rsidRPr="00E344CC" w:rsidR="00340399" w:rsidP="001504CE" w:rsidRDefault="002F61DE">
            <w:pPr>
              <w:pStyle w:val="VSVerzija"/>
              <w:jc w:val="right"/>
              <w:rPr>
                <w:rFonts w:ascii="Arial" w:hAnsi="Arial" w:cs="Arial"/>
              </w:rPr>
            </w:pPr>
            <w:r w:rsidRPr="00E344CC">
              <w:rPr>
                <w:rFonts w:ascii="Arial" w:hAnsi="Arial" w:cs="Arial"/>
              </w:rPr>
              <w:t>Poslovni b</w:t>
            </w:r>
            <w:r w:rsidRPr="00E344CC" w:rsidR="0092437B">
              <w:rPr>
                <w:rFonts w:ascii="Arial" w:hAnsi="Arial" w:cs="Arial"/>
              </w:rPr>
              <w:t xml:space="preserve">roj: </w:t>
            </w:r>
            <w:r w:rsidRPr="00E344CC" w:rsidR="00891079">
              <w:rPr>
                <w:rFonts w:ascii="Arial" w:hAnsi="Arial" w:cs="Arial"/>
              </w:rPr>
              <w:t>10</w:t>
            </w:r>
            <w:r w:rsidRPr="00E344CC">
              <w:rPr>
                <w:rFonts w:ascii="Arial" w:hAnsi="Arial" w:cs="Arial"/>
              </w:rPr>
              <w:t xml:space="preserve"> </w:t>
            </w:r>
            <w:r w:rsidRPr="00E344CC" w:rsidR="00891079">
              <w:rPr>
                <w:rFonts w:ascii="Arial" w:hAnsi="Arial" w:cs="Arial"/>
              </w:rPr>
              <w:t>St</w:t>
            </w:r>
            <w:r w:rsidRPr="00E344CC" w:rsidR="0092437B">
              <w:rPr>
                <w:rFonts w:ascii="Arial" w:hAnsi="Arial" w:cs="Arial"/>
              </w:rPr>
              <w:t>-</w:t>
            </w:r>
            <w:r w:rsidRPr="00E344CC" w:rsidR="006863B0">
              <w:rPr>
                <w:rFonts w:ascii="Arial" w:hAnsi="Arial" w:cs="Arial"/>
              </w:rPr>
              <w:t>449</w:t>
            </w:r>
            <w:r w:rsidRPr="00E344CC" w:rsidR="00340399">
              <w:rPr>
                <w:rFonts w:ascii="Arial" w:hAnsi="Arial" w:cs="Arial"/>
              </w:rPr>
              <w:t>/</w:t>
            </w:r>
            <w:r w:rsidRPr="00E344CC" w:rsidR="005D6DF6">
              <w:rPr>
                <w:rFonts w:ascii="Arial" w:hAnsi="Arial" w:cs="Arial"/>
              </w:rPr>
              <w:t>20</w:t>
            </w:r>
            <w:r w:rsidRPr="00E344CC" w:rsidR="009C478C">
              <w:rPr>
                <w:rFonts w:ascii="Arial" w:hAnsi="Arial" w:cs="Arial"/>
              </w:rPr>
              <w:t>21</w:t>
            </w:r>
            <w:r w:rsidRPr="00E344CC" w:rsidR="00891079">
              <w:rPr>
                <w:rFonts w:ascii="Arial" w:hAnsi="Arial" w:cs="Arial"/>
              </w:rPr>
              <w:t>-</w:t>
            </w:r>
            <w:r w:rsidRPr="00E344CC" w:rsidR="001504CE">
              <w:rPr>
                <w:rFonts w:ascii="Arial" w:hAnsi="Arial" w:cs="Arial"/>
              </w:rPr>
              <w:t>28</w:t>
            </w:r>
          </w:p>
        </w:tc>
      </w:tr>
    </w:tbl>
    <w:p w:rsidRPr="00E344CC" w:rsidR="003D557F" w:rsidP="003D557F" w:rsidRDefault="003D557F">
      <w:pPr>
        <w:spacing w:after="0" w:line="240" w:lineRule="auto"/>
        <w:jc w:val="both"/>
        <w:rPr>
          <w:rFonts w:ascii="Arial" w:hAnsi="Arial" w:eastAsia="Times New Roman" w:cs="Arial"/>
          <w:sz w:val="24"/>
          <w:szCs w:val="24"/>
          <w:lang w:eastAsia="hr-HR"/>
        </w:rPr>
      </w:pPr>
      <w:r w:rsidRPr="00E344CC">
        <w:rPr>
          <w:rFonts w:ascii="Arial" w:hAnsi="Arial" w:eastAsia="Times New Roman" w:cs="Arial"/>
          <w:sz w:val="24"/>
          <w:szCs w:val="24"/>
          <w:lang w:eastAsia="hr-HR"/>
        </w:rPr>
        <w:t xml:space="preserve">       REPUBLIKA HRVATSKA</w:t>
      </w:r>
    </w:p>
    <w:p w:rsidRPr="00E344CC" w:rsidR="003D557F" w:rsidP="003D557F" w:rsidRDefault="003D557F">
      <w:pPr>
        <w:spacing w:after="0" w:line="240" w:lineRule="auto"/>
        <w:jc w:val="both"/>
        <w:rPr>
          <w:rFonts w:ascii="Arial" w:hAnsi="Arial" w:eastAsia="Times New Roman" w:cs="Arial"/>
          <w:sz w:val="24"/>
          <w:szCs w:val="24"/>
          <w:lang w:eastAsia="hr-HR"/>
        </w:rPr>
      </w:pPr>
      <w:r w:rsidRPr="00E344CC">
        <w:rPr>
          <w:rFonts w:ascii="Arial" w:hAnsi="Arial" w:eastAsia="Times New Roman" w:cs="Arial"/>
          <w:sz w:val="24"/>
          <w:szCs w:val="24"/>
          <w:lang w:eastAsia="hr-HR"/>
        </w:rPr>
        <w:t xml:space="preserve">TRGOVAČKI SUD U VARAŽDINU </w:t>
      </w:r>
      <w:r w:rsidRPr="00E344CC">
        <w:rPr>
          <w:rFonts w:ascii="Arial" w:hAnsi="Arial" w:eastAsia="Times New Roman" w:cs="Arial"/>
          <w:sz w:val="24"/>
          <w:szCs w:val="24"/>
          <w:lang w:eastAsia="hr-HR"/>
        </w:rPr>
        <w:tab/>
      </w:r>
      <w:r w:rsidRPr="00E344CC">
        <w:rPr>
          <w:rFonts w:ascii="Arial" w:hAnsi="Arial" w:eastAsia="Times New Roman" w:cs="Arial"/>
          <w:sz w:val="24"/>
          <w:szCs w:val="24"/>
          <w:lang w:eastAsia="hr-HR"/>
        </w:rPr>
        <w:tab/>
      </w:r>
      <w:r w:rsidRPr="00E344CC">
        <w:rPr>
          <w:rFonts w:ascii="Arial" w:hAnsi="Arial" w:eastAsia="Times New Roman" w:cs="Arial"/>
          <w:sz w:val="24"/>
          <w:szCs w:val="24"/>
          <w:lang w:eastAsia="hr-HR"/>
        </w:rPr>
        <w:tab/>
        <w:t xml:space="preserve">                      </w:t>
      </w:r>
    </w:p>
    <w:p w:rsidRPr="00E344CC" w:rsidR="003D557F" w:rsidP="003D557F" w:rsidRDefault="003D557F">
      <w:pPr>
        <w:spacing w:after="0" w:line="240" w:lineRule="auto"/>
        <w:jc w:val="both"/>
        <w:rPr>
          <w:rFonts w:ascii="Arial" w:hAnsi="Arial" w:eastAsia="Times New Roman" w:cs="Arial"/>
          <w:sz w:val="24"/>
          <w:szCs w:val="24"/>
          <w:lang w:eastAsia="hr-HR"/>
        </w:rPr>
      </w:pPr>
      <w:r w:rsidRPr="00E344CC">
        <w:rPr>
          <w:rFonts w:ascii="Arial" w:hAnsi="Arial" w:eastAsia="Times New Roman" w:cs="Arial"/>
          <w:sz w:val="24"/>
          <w:szCs w:val="24"/>
          <w:lang w:eastAsia="hr-HR"/>
        </w:rPr>
        <w:t xml:space="preserve">     Varaždin, Ul. braće Radić 2</w:t>
      </w:r>
    </w:p>
    <w:p w:rsidRPr="00E344CC" w:rsidR="003D557F" w:rsidP="003D557F" w:rsidRDefault="003D557F">
      <w:pPr>
        <w:spacing w:after="0" w:line="240" w:lineRule="auto"/>
        <w:rPr>
          <w:rFonts w:ascii="Arial" w:hAnsi="Arial" w:eastAsia="Times New Roman" w:cs="Arial"/>
          <w:sz w:val="24"/>
          <w:szCs w:val="24"/>
          <w:lang w:eastAsia="hr-HR"/>
        </w:rPr>
      </w:pPr>
    </w:p>
    <w:p w:rsidRPr="00E344CC" w:rsidR="003D557F" w:rsidP="003D557F" w:rsidRDefault="003D557F">
      <w:pPr>
        <w:spacing w:after="0" w:line="240" w:lineRule="auto"/>
        <w:jc w:val="center"/>
        <w:rPr>
          <w:rFonts w:ascii="Arial" w:hAnsi="Arial" w:eastAsia="Times New Roman" w:cs="Arial"/>
          <w:sz w:val="24"/>
          <w:szCs w:val="24"/>
          <w:lang w:eastAsia="hr-HR"/>
        </w:rPr>
      </w:pPr>
    </w:p>
    <w:p w:rsidRPr="00E344CC" w:rsidR="003D557F" w:rsidP="003D557F" w:rsidRDefault="003D557F">
      <w:pPr>
        <w:spacing w:after="0" w:line="240" w:lineRule="auto"/>
        <w:jc w:val="center"/>
        <w:rPr>
          <w:rFonts w:ascii="Arial" w:hAnsi="Arial" w:eastAsia="Times New Roman" w:cs="Arial"/>
          <w:sz w:val="24"/>
          <w:szCs w:val="24"/>
          <w:lang w:eastAsia="hr-HR"/>
        </w:rPr>
      </w:pPr>
      <w:r w:rsidRPr="00E344CC">
        <w:rPr>
          <w:rFonts w:ascii="Arial" w:hAnsi="Arial" w:eastAsia="Times New Roman" w:cs="Arial"/>
          <w:sz w:val="24"/>
          <w:szCs w:val="24"/>
          <w:lang w:eastAsia="hr-HR"/>
        </w:rPr>
        <w:t xml:space="preserve">Z A P I S N I K </w:t>
      </w:r>
    </w:p>
    <w:p w:rsidRPr="00E344CC" w:rsidR="003D557F" w:rsidP="003D557F" w:rsidRDefault="003D557F">
      <w:pPr>
        <w:spacing w:after="0" w:line="240" w:lineRule="auto"/>
        <w:jc w:val="center"/>
        <w:rPr>
          <w:rFonts w:ascii="Arial" w:hAnsi="Arial" w:eastAsia="Times New Roman" w:cs="Arial"/>
          <w:sz w:val="24"/>
          <w:szCs w:val="24"/>
          <w:lang w:eastAsia="hr-HR"/>
        </w:rPr>
      </w:pPr>
      <w:r w:rsidRPr="00E344CC">
        <w:rPr>
          <w:rFonts w:ascii="Arial" w:hAnsi="Arial" w:eastAsia="Times New Roman" w:cs="Arial"/>
          <w:sz w:val="24"/>
          <w:szCs w:val="24"/>
          <w:lang w:eastAsia="hr-HR"/>
        </w:rPr>
        <w:t xml:space="preserve">od </w:t>
      </w:r>
      <w:r w:rsidRPr="00E344CC" w:rsidR="006863B0">
        <w:rPr>
          <w:rFonts w:ascii="Arial" w:hAnsi="Arial" w:eastAsia="Times New Roman" w:cs="Arial"/>
          <w:sz w:val="24"/>
          <w:szCs w:val="24"/>
          <w:lang w:eastAsia="hr-HR"/>
        </w:rPr>
        <w:t>08</w:t>
      </w:r>
      <w:r w:rsidRPr="00E344CC">
        <w:rPr>
          <w:rFonts w:ascii="Arial" w:hAnsi="Arial" w:eastAsia="Times New Roman" w:cs="Arial"/>
          <w:sz w:val="24"/>
          <w:szCs w:val="24"/>
          <w:lang w:eastAsia="hr-HR"/>
        </w:rPr>
        <w:t xml:space="preserve">. </w:t>
      </w:r>
      <w:r w:rsidRPr="00E344CC" w:rsidR="009C478C">
        <w:rPr>
          <w:rFonts w:ascii="Arial" w:hAnsi="Arial" w:eastAsia="Times New Roman" w:cs="Arial"/>
          <w:sz w:val="24"/>
          <w:szCs w:val="24"/>
          <w:lang w:eastAsia="hr-HR"/>
        </w:rPr>
        <w:t>rujna</w:t>
      </w:r>
      <w:r w:rsidRPr="00E344CC" w:rsidR="005D6DF6">
        <w:rPr>
          <w:rFonts w:ascii="Arial" w:hAnsi="Arial" w:eastAsia="Times New Roman" w:cs="Arial"/>
          <w:sz w:val="24"/>
          <w:szCs w:val="24"/>
          <w:lang w:eastAsia="hr-HR"/>
        </w:rPr>
        <w:t xml:space="preserve"> 202</w:t>
      </w:r>
      <w:r w:rsidRPr="00E344CC" w:rsidR="00C26B0A">
        <w:rPr>
          <w:rFonts w:ascii="Arial" w:hAnsi="Arial" w:eastAsia="Times New Roman" w:cs="Arial"/>
          <w:sz w:val="24"/>
          <w:szCs w:val="24"/>
          <w:lang w:eastAsia="hr-HR"/>
        </w:rPr>
        <w:t>2</w:t>
      </w:r>
      <w:r w:rsidRPr="00E344CC">
        <w:rPr>
          <w:rFonts w:ascii="Arial" w:hAnsi="Arial" w:eastAsia="Times New Roman" w:cs="Arial"/>
          <w:sz w:val="24"/>
          <w:szCs w:val="24"/>
          <w:lang w:eastAsia="hr-HR"/>
        </w:rPr>
        <w:t>.</w:t>
      </w:r>
    </w:p>
    <w:p w:rsidRPr="00E344CC" w:rsidR="003D557F" w:rsidP="003D557F" w:rsidRDefault="003D557F">
      <w:pPr>
        <w:spacing w:after="0" w:line="240" w:lineRule="auto"/>
        <w:jc w:val="center"/>
        <w:rPr>
          <w:rFonts w:ascii="Arial" w:hAnsi="Arial" w:eastAsia="Times New Roman" w:cs="Arial"/>
          <w:sz w:val="24"/>
          <w:szCs w:val="24"/>
          <w:lang w:eastAsia="hr-HR"/>
        </w:rPr>
      </w:pPr>
    </w:p>
    <w:p w:rsidRPr="00E344CC" w:rsidR="003D557F" w:rsidP="003D557F" w:rsidRDefault="003D557F">
      <w:pPr>
        <w:spacing w:after="0" w:line="240" w:lineRule="auto"/>
        <w:jc w:val="center"/>
        <w:rPr>
          <w:rFonts w:ascii="Arial" w:hAnsi="Arial" w:eastAsia="Times New Roman" w:cs="Arial"/>
          <w:sz w:val="24"/>
          <w:szCs w:val="24"/>
          <w:lang w:eastAsia="hr-HR"/>
        </w:rPr>
      </w:pPr>
      <w:r w:rsidRPr="00E344CC">
        <w:rPr>
          <w:rFonts w:ascii="Arial" w:hAnsi="Arial" w:eastAsia="Times New Roman" w:cs="Arial"/>
          <w:sz w:val="24"/>
          <w:szCs w:val="24"/>
          <w:lang w:eastAsia="hr-HR"/>
        </w:rPr>
        <w:t>sastavljen kod Trgovačkog suda u Varaždinu</w:t>
      </w:r>
    </w:p>
    <w:p w:rsidRPr="00E344CC" w:rsidR="00891079" w:rsidP="003D557F" w:rsidRDefault="008C5CEC">
      <w:pPr>
        <w:spacing w:after="0" w:line="240" w:lineRule="auto"/>
        <w:jc w:val="center"/>
        <w:rPr>
          <w:rFonts w:ascii="Arial" w:hAnsi="Arial" w:eastAsia="Times New Roman" w:cs="Arial"/>
          <w:sz w:val="24"/>
          <w:szCs w:val="24"/>
          <w:lang w:eastAsia="hr-HR"/>
        </w:rPr>
      </w:pPr>
      <w:r w:rsidRPr="00E344CC">
        <w:rPr>
          <w:rFonts w:ascii="Arial" w:hAnsi="Arial" w:eastAsia="Times New Roman" w:cs="Arial"/>
          <w:sz w:val="24"/>
          <w:szCs w:val="24"/>
          <w:lang w:eastAsia="hr-HR"/>
        </w:rPr>
        <w:t xml:space="preserve">o održanom ispitnom i izvještajnom ročištu </w:t>
      </w:r>
      <w:r w:rsidRPr="00E344CC" w:rsidR="003D557F">
        <w:rPr>
          <w:rFonts w:ascii="Arial" w:hAnsi="Arial" w:eastAsia="Times New Roman" w:cs="Arial"/>
          <w:sz w:val="24"/>
          <w:szCs w:val="24"/>
          <w:lang w:eastAsia="hr-HR"/>
        </w:rPr>
        <w:t xml:space="preserve">u stečajnom postupku nad </w:t>
      </w:r>
      <w:r w:rsidRPr="00E344CC" w:rsidR="00891079">
        <w:rPr>
          <w:rFonts w:ascii="Arial" w:hAnsi="Arial" w:eastAsia="Times New Roman" w:cs="Arial"/>
          <w:sz w:val="24"/>
          <w:szCs w:val="24"/>
          <w:lang w:eastAsia="hr-HR"/>
        </w:rPr>
        <w:t>dužnikom</w:t>
      </w:r>
    </w:p>
    <w:p w:rsidRPr="00E344CC" w:rsidR="003D557F" w:rsidP="006863B0" w:rsidRDefault="006863B0">
      <w:pPr>
        <w:spacing w:after="0" w:line="240" w:lineRule="auto"/>
        <w:jc w:val="center"/>
        <w:rPr>
          <w:rFonts w:ascii="Arial" w:hAnsi="Arial" w:eastAsia="Times New Roman" w:cs="Arial"/>
          <w:sz w:val="24"/>
          <w:szCs w:val="24"/>
          <w:lang w:eastAsia="hr-HR"/>
        </w:rPr>
      </w:pPr>
      <w:r w:rsidRPr="00E344CC">
        <w:rPr>
          <w:rFonts w:ascii="Arial" w:hAnsi="Arial" w:eastAsia="Times New Roman" w:cs="Arial"/>
          <w:sz w:val="24"/>
          <w:szCs w:val="24"/>
          <w:lang w:eastAsia="hr-HR"/>
        </w:rPr>
        <w:t>COMPARO d.o.o. u stečaju, Čakovec, Trg Republike 6, OIB:64515288381</w:t>
      </w:r>
    </w:p>
    <w:p w:rsidRPr="00E344CC" w:rsidR="006863B0" w:rsidP="006863B0" w:rsidRDefault="006863B0">
      <w:pPr>
        <w:spacing w:after="0" w:line="240" w:lineRule="auto"/>
        <w:jc w:val="center"/>
        <w:rPr>
          <w:rFonts w:ascii="Arial" w:hAnsi="Arial" w:eastAsia="Times New Roman" w:cs="Arial"/>
          <w:sz w:val="24"/>
          <w:szCs w:val="24"/>
          <w:lang w:eastAsia="hr-HR"/>
        </w:rPr>
      </w:pPr>
    </w:p>
    <w:p w:rsidRPr="00E344CC" w:rsidR="003D557F" w:rsidP="003D557F" w:rsidRDefault="003D557F">
      <w:pPr>
        <w:spacing w:after="0" w:line="240" w:lineRule="auto"/>
        <w:jc w:val="both"/>
        <w:rPr>
          <w:rFonts w:ascii="Arial" w:hAnsi="Arial" w:eastAsia="Times New Roman" w:cs="Arial"/>
          <w:sz w:val="24"/>
          <w:szCs w:val="24"/>
          <w:lang w:eastAsia="hr-HR"/>
        </w:rPr>
      </w:pPr>
      <w:r w:rsidRPr="00E344CC">
        <w:rPr>
          <w:rFonts w:ascii="Arial" w:hAnsi="Arial" w:eastAsia="Times New Roman" w:cs="Arial"/>
          <w:sz w:val="24"/>
          <w:szCs w:val="24"/>
          <w:lang w:eastAsia="hr-HR"/>
        </w:rPr>
        <w:t>Nazočni od strane suda:</w:t>
      </w:r>
    </w:p>
    <w:p w:rsidRPr="00E344CC" w:rsidR="003D557F" w:rsidP="003D557F" w:rsidRDefault="003D557F">
      <w:pPr>
        <w:spacing w:after="0" w:line="240" w:lineRule="auto"/>
        <w:jc w:val="both"/>
        <w:rPr>
          <w:rFonts w:ascii="Arial" w:hAnsi="Arial" w:eastAsia="Times New Roman" w:cs="Arial"/>
          <w:sz w:val="24"/>
          <w:szCs w:val="24"/>
          <w:lang w:eastAsia="hr-HR"/>
        </w:rPr>
      </w:pPr>
      <w:r w:rsidRPr="00E344CC">
        <w:rPr>
          <w:rFonts w:ascii="Arial" w:hAnsi="Arial" w:eastAsia="Times New Roman" w:cs="Arial"/>
          <w:sz w:val="24"/>
          <w:szCs w:val="24"/>
          <w:lang w:eastAsia="hr-HR"/>
        </w:rPr>
        <w:t xml:space="preserve">Stečajni sudac: </w:t>
      </w:r>
      <w:r w:rsidRPr="00E344CC" w:rsidR="00891079">
        <w:rPr>
          <w:rFonts w:ascii="Arial" w:hAnsi="Arial" w:eastAsia="Times New Roman" w:cs="Arial"/>
          <w:sz w:val="24"/>
          <w:szCs w:val="24"/>
          <w:lang w:eastAsia="hr-HR"/>
        </w:rPr>
        <w:t xml:space="preserve">Denis Krnjak </w:t>
      </w:r>
    </w:p>
    <w:p w:rsidRPr="00E344CC" w:rsidR="003D557F" w:rsidP="003D557F" w:rsidRDefault="00891079">
      <w:pPr>
        <w:spacing w:after="0" w:line="240" w:lineRule="auto"/>
        <w:jc w:val="both"/>
        <w:rPr>
          <w:rFonts w:ascii="Arial" w:hAnsi="Arial" w:eastAsia="Times New Roman" w:cs="Arial"/>
          <w:sz w:val="24"/>
          <w:szCs w:val="24"/>
          <w:lang w:eastAsia="hr-HR"/>
        </w:rPr>
      </w:pPr>
      <w:r w:rsidRPr="00E344CC">
        <w:rPr>
          <w:rFonts w:ascii="Arial" w:hAnsi="Arial" w:eastAsia="Times New Roman" w:cs="Arial"/>
          <w:sz w:val="24"/>
          <w:szCs w:val="24"/>
          <w:lang w:eastAsia="hr-HR"/>
        </w:rPr>
        <w:t>Zapisničar</w:t>
      </w:r>
      <w:r w:rsidRPr="00E344CC" w:rsidR="003D557F">
        <w:rPr>
          <w:rFonts w:ascii="Arial" w:hAnsi="Arial" w:eastAsia="Times New Roman" w:cs="Arial"/>
          <w:sz w:val="24"/>
          <w:szCs w:val="24"/>
          <w:lang w:eastAsia="hr-HR"/>
        </w:rPr>
        <w:t xml:space="preserve">: </w:t>
      </w:r>
      <w:r w:rsidRPr="00E344CC">
        <w:rPr>
          <w:rFonts w:ascii="Arial" w:hAnsi="Arial" w:eastAsia="Times New Roman" w:cs="Arial"/>
          <w:sz w:val="24"/>
          <w:szCs w:val="24"/>
          <w:lang w:eastAsia="hr-HR"/>
        </w:rPr>
        <w:t xml:space="preserve">Nevenka Vuković </w:t>
      </w:r>
    </w:p>
    <w:p w:rsidRPr="00E344CC" w:rsidR="003D557F" w:rsidP="003D557F" w:rsidRDefault="003D557F">
      <w:pPr>
        <w:spacing w:after="0" w:line="240" w:lineRule="auto"/>
        <w:jc w:val="both"/>
        <w:rPr>
          <w:rFonts w:ascii="Arial" w:hAnsi="Arial" w:eastAsia="Times New Roman" w:cs="Arial"/>
          <w:sz w:val="24"/>
          <w:szCs w:val="24"/>
          <w:lang w:eastAsia="hr-HR"/>
        </w:rPr>
      </w:pPr>
    </w:p>
    <w:p w:rsidRPr="00E344CC" w:rsidR="003D557F" w:rsidP="003D557F" w:rsidRDefault="008C5CEC">
      <w:pPr>
        <w:spacing w:after="0" w:line="240" w:lineRule="auto"/>
        <w:ind w:firstLine="708"/>
        <w:jc w:val="both"/>
        <w:rPr>
          <w:rFonts w:ascii="Arial" w:hAnsi="Arial" w:eastAsia="Times New Roman" w:cs="Arial"/>
          <w:sz w:val="24"/>
          <w:szCs w:val="24"/>
          <w:lang w:eastAsia="hr-HR"/>
        </w:rPr>
      </w:pPr>
      <w:r w:rsidRPr="00E344CC">
        <w:rPr>
          <w:rFonts w:ascii="Arial" w:hAnsi="Arial" w:eastAsia="Times New Roman" w:cs="Arial"/>
          <w:sz w:val="24"/>
          <w:szCs w:val="24"/>
          <w:lang w:eastAsia="hr-HR"/>
        </w:rPr>
        <w:t xml:space="preserve">Početak u </w:t>
      </w:r>
      <w:r w:rsidRPr="00E344CC" w:rsidR="003339C2">
        <w:rPr>
          <w:rFonts w:ascii="Arial" w:hAnsi="Arial" w:eastAsia="Times New Roman" w:cs="Arial"/>
          <w:sz w:val="24"/>
          <w:szCs w:val="24"/>
          <w:lang w:eastAsia="hr-HR"/>
        </w:rPr>
        <w:t>9</w:t>
      </w:r>
      <w:r w:rsidRPr="00E344CC" w:rsidR="003D557F">
        <w:rPr>
          <w:rFonts w:ascii="Arial" w:hAnsi="Arial" w:eastAsia="Times New Roman" w:cs="Arial"/>
          <w:sz w:val="24"/>
          <w:szCs w:val="24"/>
          <w:lang w:eastAsia="hr-HR"/>
        </w:rPr>
        <w:t>:00 sati.</w:t>
      </w:r>
    </w:p>
    <w:p w:rsidRPr="00E344CC" w:rsidR="003D557F" w:rsidP="003D557F" w:rsidRDefault="003D557F">
      <w:pPr>
        <w:spacing w:after="0" w:line="240" w:lineRule="auto"/>
        <w:jc w:val="both"/>
        <w:rPr>
          <w:rFonts w:ascii="Arial" w:hAnsi="Arial" w:eastAsia="Times New Roman" w:cs="Arial"/>
          <w:sz w:val="24"/>
          <w:szCs w:val="24"/>
          <w:lang w:eastAsia="hr-HR"/>
        </w:rPr>
      </w:pPr>
    </w:p>
    <w:p w:rsidRPr="00E344CC" w:rsidR="00B10E42" w:rsidP="00B10E42" w:rsidRDefault="00B10E42">
      <w:pPr>
        <w:spacing w:after="0" w:line="240" w:lineRule="auto"/>
        <w:jc w:val="both"/>
        <w:rPr>
          <w:rFonts w:ascii="Arial" w:hAnsi="Arial" w:eastAsia="Times New Roman" w:cs="Arial"/>
          <w:sz w:val="24"/>
          <w:szCs w:val="24"/>
          <w:lang w:eastAsia="hr-HR"/>
        </w:rPr>
      </w:pPr>
    </w:p>
    <w:p w:rsidRPr="00E344CC" w:rsidR="003D557F" w:rsidP="003D557F" w:rsidRDefault="003D557F">
      <w:pPr>
        <w:spacing w:after="0" w:line="240" w:lineRule="auto"/>
        <w:ind w:firstLine="708"/>
        <w:jc w:val="both"/>
        <w:rPr>
          <w:rFonts w:ascii="Arial" w:hAnsi="Arial" w:eastAsia="Times New Roman" w:cs="Arial"/>
          <w:sz w:val="24"/>
          <w:szCs w:val="24"/>
          <w:lang w:eastAsia="hr-HR"/>
        </w:rPr>
      </w:pPr>
      <w:r w:rsidRPr="00E344CC">
        <w:rPr>
          <w:rFonts w:ascii="Arial" w:hAnsi="Arial" w:eastAsia="Times New Roman" w:cs="Arial"/>
          <w:sz w:val="24"/>
          <w:szCs w:val="24"/>
          <w:lang w:eastAsia="hr-HR"/>
        </w:rPr>
        <w:t>Poziv za ispitno ročište obja</w:t>
      </w:r>
      <w:r w:rsidRPr="00E344CC" w:rsidR="00891079">
        <w:rPr>
          <w:rFonts w:ascii="Arial" w:hAnsi="Arial" w:eastAsia="Times New Roman" w:cs="Arial"/>
          <w:sz w:val="24"/>
          <w:szCs w:val="24"/>
          <w:lang w:eastAsia="hr-HR"/>
        </w:rPr>
        <w:t>vljen je na mrežnoj stranici e-O</w:t>
      </w:r>
      <w:r w:rsidRPr="00E344CC">
        <w:rPr>
          <w:rFonts w:ascii="Arial" w:hAnsi="Arial" w:eastAsia="Times New Roman" w:cs="Arial"/>
          <w:sz w:val="24"/>
          <w:szCs w:val="24"/>
          <w:lang w:eastAsia="hr-HR"/>
        </w:rPr>
        <w:t xml:space="preserve">glasne ploče dana </w:t>
      </w:r>
      <w:r w:rsidRPr="00E344CC" w:rsidR="006863B0">
        <w:rPr>
          <w:rFonts w:ascii="Arial" w:hAnsi="Arial" w:eastAsia="Times New Roman" w:cs="Arial"/>
          <w:sz w:val="24"/>
          <w:szCs w:val="24"/>
          <w:lang w:eastAsia="hr-HR"/>
        </w:rPr>
        <w:t>05</w:t>
      </w:r>
      <w:r w:rsidRPr="00E344CC">
        <w:rPr>
          <w:rFonts w:ascii="Arial" w:hAnsi="Arial" w:eastAsia="Times New Roman" w:cs="Arial"/>
          <w:sz w:val="24"/>
          <w:szCs w:val="24"/>
          <w:lang w:eastAsia="hr-HR"/>
        </w:rPr>
        <w:t xml:space="preserve">. </w:t>
      </w:r>
      <w:r w:rsidRPr="00E344CC" w:rsidR="006863B0">
        <w:rPr>
          <w:rFonts w:ascii="Arial" w:hAnsi="Arial" w:eastAsia="Times New Roman" w:cs="Arial"/>
          <w:sz w:val="24"/>
          <w:szCs w:val="24"/>
          <w:lang w:eastAsia="hr-HR"/>
        </w:rPr>
        <w:t>travnja</w:t>
      </w:r>
      <w:r w:rsidRPr="00E344CC">
        <w:rPr>
          <w:rFonts w:ascii="Arial" w:hAnsi="Arial" w:eastAsia="Times New Roman" w:cs="Arial"/>
          <w:sz w:val="24"/>
          <w:szCs w:val="24"/>
          <w:lang w:eastAsia="hr-HR"/>
        </w:rPr>
        <w:t xml:space="preserve"> </w:t>
      </w:r>
      <w:r w:rsidRPr="00E344CC" w:rsidR="00B10E42">
        <w:rPr>
          <w:rFonts w:ascii="Arial" w:hAnsi="Arial" w:eastAsia="Times New Roman" w:cs="Arial"/>
          <w:sz w:val="24"/>
          <w:szCs w:val="24"/>
          <w:lang w:eastAsia="hr-HR"/>
        </w:rPr>
        <w:t>202</w:t>
      </w:r>
      <w:r w:rsidRPr="00E344CC" w:rsidR="00C26B0A">
        <w:rPr>
          <w:rFonts w:ascii="Arial" w:hAnsi="Arial" w:eastAsia="Times New Roman" w:cs="Arial"/>
          <w:sz w:val="24"/>
          <w:szCs w:val="24"/>
          <w:lang w:eastAsia="hr-HR"/>
        </w:rPr>
        <w:t>2</w:t>
      </w:r>
      <w:r w:rsidRPr="00E344CC" w:rsidR="00B10E42">
        <w:rPr>
          <w:rFonts w:ascii="Arial" w:hAnsi="Arial" w:eastAsia="Times New Roman" w:cs="Arial"/>
          <w:sz w:val="24"/>
          <w:szCs w:val="24"/>
          <w:lang w:eastAsia="hr-HR"/>
        </w:rPr>
        <w:t>.</w:t>
      </w:r>
    </w:p>
    <w:p w:rsidRPr="00E344CC" w:rsidR="003D557F" w:rsidP="003D557F" w:rsidRDefault="003D557F">
      <w:pPr>
        <w:spacing w:after="0" w:line="240" w:lineRule="auto"/>
        <w:ind w:firstLine="708"/>
        <w:jc w:val="both"/>
        <w:rPr>
          <w:rFonts w:ascii="Arial" w:hAnsi="Arial" w:eastAsia="Times New Roman" w:cs="Arial"/>
          <w:sz w:val="24"/>
          <w:szCs w:val="24"/>
          <w:lang w:eastAsia="hr-HR"/>
        </w:rPr>
      </w:pPr>
    </w:p>
    <w:p w:rsidRPr="00E344CC" w:rsidR="003D557F" w:rsidP="003D557F" w:rsidRDefault="003D557F">
      <w:pPr>
        <w:spacing w:after="0" w:line="240" w:lineRule="auto"/>
        <w:jc w:val="both"/>
        <w:rPr>
          <w:rFonts w:ascii="Arial" w:hAnsi="Arial" w:eastAsia="Times New Roman" w:cs="Arial"/>
          <w:sz w:val="24"/>
          <w:szCs w:val="24"/>
          <w:lang w:eastAsia="hr-HR"/>
        </w:rPr>
      </w:pPr>
      <w:r w:rsidRPr="00E344CC">
        <w:rPr>
          <w:rFonts w:ascii="Arial" w:hAnsi="Arial" w:eastAsia="Times New Roman" w:cs="Arial"/>
          <w:sz w:val="24"/>
          <w:szCs w:val="24"/>
          <w:lang w:eastAsia="hr-HR"/>
        </w:rPr>
        <w:t>Utvrđuje se da su pristupili:</w:t>
      </w:r>
    </w:p>
    <w:p w:rsidRPr="00E344CC" w:rsidR="003D557F" w:rsidP="003D557F" w:rsidRDefault="003D557F">
      <w:pPr>
        <w:spacing w:after="0" w:line="240" w:lineRule="auto"/>
        <w:jc w:val="both"/>
        <w:rPr>
          <w:rFonts w:ascii="Arial" w:hAnsi="Arial" w:eastAsia="Times New Roman" w:cs="Arial"/>
          <w:sz w:val="24"/>
          <w:szCs w:val="24"/>
          <w:lang w:eastAsia="hr-HR"/>
        </w:rPr>
      </w:pPr>
    </w:p>
    <w:p w:rsidRPr="00E344CC" w:rsidR="003D557F" w:rsidP="003D557F" w:rsidRDefault="00147D7D">
      <w:pPr>
        <w:spacing w:after="0" w:line="240" w:lineRule="auto"/>
        <w:jc w:val="both"/>
        <w:rPr>
          <w:rFonts w:ascii="Arial" w:hAnsi="Arial" w:eastAsia="Times New Roman" w:cs="Arial"/>
          <w:sz w:val="24"/>
          <w:szCs w:val="24"/>
          <w:lang w:eastAsia="hr-HR"/>
        </w:rPr>
      </w:pPr>
      <w:r w:rsidRPr="00E344CC">
        <w:rPr>
          <w:rFonts w:ascii="Arial" w:hAnsi="Arial" w:eastAsia="Times New Roman" w:cs="Arial"/>
          <w:sz w:val="24"/>
          <w:szCs w:val="24"/>
          <w:lang w:eastAsia="hr-HR"/>
        </w:rPr>
        <w:t>- stečajn</w:t>
      </w:r>
      <w:r w:rsidRPr="00E344CC" w:rsidR="00752D2F">
        <w:rPr>
          <w:rFonts w:ascii="Arial" w:hAnsi="Arial" w:eastAsia="Times New Roman" w:cs="Arial"/>
          <w:sz w:val="24"/>
          <w:szCs w:val="24"/>
          <w:lang w:eastAsia="hr-HR"/>
        </w:rPr>
        <w:t>i</w:t>
      </w:r>
      <w:r w:rsidRPr="00E344CC" w:rsidR="003D557F">
        <w:rPr>
          <w:rFonts w:ascii="Arial" w:hAnsi="Arial" w:eastAsia="Times New Roman" w:cs="Arial"/>
          <w:sz w:val="24"/>
          <w:szCs w:val="24"/>
          <w:lang w:eastAsia="hr-HR"/>
        </w:rPr>
        <w:t xml:space="preserve"> upravitelj</w:t>
      </w:r>
      <w:r w:rsidRPr="00E344CC" w:rsidR="00891079">
        <w:rPr>
          <w:rFonts w:ascii="Arial" w:hAnsi="Arial" w:eastAsia="Times New Roman" w:cs="Arial"/>
          <w:sz w:val="24"/>
          <w:szCs w:val="24"/>
          <w:lang w:eastAsia="hr-HR"/>
        </w:rPr>
        <w:t xml:space="preserve">: </w:t>
      </w:r>
      <w:r w:rsidRPr="00E344CC" w:rsidR="006863B0">
        <w:rPr>
          <w:rFonts w:ascii="Arial" w:hAnsi="Arial" w:eastAsia="Times New Roman" w:cs="Arial"/>
          <w:sz w:val="24"/>
          <w:szCs w:val="24"/>
          <w:lang w:eastAsia="hr-HR"/>
        </w:rPr>
        <w:t>Dragan Čemerin</w:t>
      </w:r>
      <w:r w:rsidRPr="00E344CC" w:rsidR="003D557F">
        <w:rPr>
          <w:rFonts w:ascii="Arial" w:hAnsi="Arial" w:eastAsia="Times New Roman" w:cs="Arial"/>
          <w:sz w:val="24"/>
          <w:szCs w:val="24"/>
          <w:lang w:eastAsia="hr-HR"/>
        </w:rPr>
        <w:t xml:space="preserve"> </w:t>
      </w:r>
    </w:p>
    <w:p w:rsidRPr="00E344CC" w:rsidR="0085216E" w:rsidP="0085216E" w:rsidRDefault="0085216E">
      <w:pPr>
        <w:spacing w:after="0" w:line="240" w:lineRule="auto"/>
        <w:jc w:val="both"/>
        <w:rPr>
          <w:rFonts w:ascii="Arial" w:hAnsi="Arial" w:eastAsia="Times New Roman" w:cs="Arial"/>
          <w:sz w:val="24"/>
          <w:szCs w:val="24"/>
          <w:lang w:eastAsia="hr-HR"/>
        </w:rPr>
      </w:pPr>
      <w:r w:rsidRPr="00E344CC">
        <w:rPr>
          <w:rFonts w:ascii="Arial" w:hAnsi="Arial" w:eastAsia="Times New Roman" w:cs="Arial"/>
          <w:sz w:val="24"/>
          <w:szCs w:val="24"/>
          <w:lang w:eastAsia="hr-HR"/>
        </w:rPr>
        <w:t xml:space="preserve">- </w:t>
      </w:r>
      <w:r w:rsidRPr="00E344CC" w:rsidR="00712D5B">
        <w:rPr>
          <w:rFonts w:ascii="Arial" w:hAnsi="Arial" w:eastAsia="Times New Roman" w:cs="Arial"/>
          <w:sz w:val="24"/>
          <w:szCs w:val="24"/>
          <w:lang w:eastAsia="hr-HR"/>
        </w:rPr>
        <w:t xml:space="preserve">za </w:t>
      </w:r>
      <w:r w:rsidRPr="00E344CC" w:rsidR="00CC62D2">
        <w:rPr>
          <w:rFonts w:ascii="Arial" w:hAnsi="Arial" w:eastAsia="Times New Roman" w:cs="Arial"/>
          <w:sz w:val="24"/>
          <w:szCs w:val="24"/>
          <w:lang w:eastAsia="hr-HR"/>
        </w:rPr>
        <w:t>vjerovnika</w:t>
      </w:r>
      <w:r w:rsidRPr="00E344CC">
        <w:rPr>
          <w:rFonts w:ascii="Arial" w:hAnsi="Arial" w:eastAsia="Times New Roman" w:cs="Arial"/>
          <w:sz w:val="24"/>
          <w:szCs w:val="24"/>
          <w:lang w:eastAsia="hr-HR"/>
        </w:rPr>
        <w:t xml:space="preserve"> RH, zastupn</w:t>
      </w:r>
      <w:r w:rsidRPr="00E344CC" w:rsidR="00FB3326">
        <w:rPr>
          <w:rFonts w:ascii="Arial" w:hAnsi="Arial" w:eastAsia="Times New Roman" w:cs="Arial"/>
          <w:sz w:val="24"/>
          <w:szCs w:val="24"/>
          <w:lang w:eastAsia="hr-HR"/>
        </w:rPr>
        <w:t>i</w:t>
      </w:r>
      <w:r w:rsidRPr="00E344CC" w:rsidR="00712D5B">
        <w:rPr>
          <w:rFonts w:ascii="Arial" w:hAnsi="Arial" w:eastAsia="Times New Roman" w:cs="Arial"/>
          <w:sz w:val="24"/>
          <w:szCs w:val="24"/>
          <w:lang w:eastAsia="hr-HR"/>
        </w:rPr>
        <w:t>k</w:t>
      </w:r>
      <w:r w:rsidRPr="00E344CC">
        <w:rPr>
          <w:rFonts w:ascii="Arial" w:hAnsi="Arial" w:eastAsia="Times New Roman" w:cs="Arial"/>
          <w:sz w:val="24"/>
          <w:szCs w:val="24"/>
          <w:lang w:eastAsia="hr-HR"/>
        </w:rPr>
        <w:t xml:space="preserve"> po zakonu </w:t>
      </w:r>
      <w:r w:rsidRPr="00E344CC" w:rsidR="00712D5B">
        <w:rPr>
          <w:rFonts w:ascii="Arial" w:hAnsi="Arial" w:eastAsia="Times New Roman" w:cs="Arial"/>
          <w:sz w:val="24"/>
          <w:szCs w:val="24"/>
          <w:lang w:eastAsia="hr-HR"/>
        </w:rPr>
        <w:t>Tomo Božić</w:t>
      </w:r>
      <w:r w:rsidRPr="00E344CC">
        <w:rPr>
          <w:rFonts w:ascii="Arial" w:hAnsi="Arial" w:eastAsia="Times New Roman" w:cs="Arial"/>
          <w:sz w:val="24"/>
          <w:szCs w:val="24"/>
          <w:lang w:eastAsia="hr-HR"/>
        </w:rPr>
        <w:t>, zamjeni</w:t>
      </w:r>
      <w:r w:rsidRPr="00E344CC" w:rsidR="00712D5B">
        <w:rPr>
          <w:rFonts w:ascii="Arial" w:hAnsi="Arial" w:eastAsia="Times New Roman" w:cs="Arial"/>
          <w:sz w:val="24"/>
          <w:szCs w:val="24"/>
          <w:lang w:eastAsia="hr-HR"/>
        </w:rPr>
        <w:t>k</w:t>
      </w:r>
      <w:r w:rsidRPr="00E344CC">
        <w:rPr>
          <w:rFonts w:ascii="Arial" w:hAnsi="Arial" w:eastAsia="Times New Roman" w:cs="Arial"/>
          <w:sz w:val="24"/>
          <w:szCs w:val="24"/>
          <w:lang w:eastAsia="hr-HR"/>
        </w:rPr>
        <w:t xml:space="preserve"> ŽDO Varaždin, Građansko upravni odjel</w:t>
      </w:r>
    </w:p>
    <w:p w:rsidRPr="00E344CC" w:rsidR="005353D9" w:rsidP="0085216E" w:rsidRDefault="005353D9">
      <w:pPr>
        <w:spacing w:after="0" w:line="240" w:lineRule="auto"/>
        <w:jc w:val="both"/>
        <w:rPr>
          <w:rFonts w:ascii="Arial" w:hAnsi="Arial" w:eastAsia="Times New Roman" w:cs="Arial"/>
          <w:sz w:val="24"/>
          <w:szCs w:val="24"/>
          <w:lang w:eastAsia="hr-HR"/>
        </w:rPr>
      </w:pPr>
      <w:r w:rsidRPr="00E344CC">
        <w:rPr>
          <w:rFonts w:ascii="Arial" w:hAnsi="Arial" w:eastAsia="Times New Roman" w:cs="Arial"/>
          <w:sz w:val="24"/>
          <w:szCs w:val="24"/>
          <w:lang w:eastAsia="hr-HR"/>
        </w:rPr>
        <w:t>- vjerovnika Erste &amp; Steiermärkische bank d.d., zamjenica punomoćnika Dora Pintarić, odvjetnička vježbenica u OD Mađarić &amp; Lui</w:t>
      </w:r>
    </w:p>
    <w:p w:rsidRPr="00E344CC" w:rsidR="00E83461" w:rsidP="00E83461" w:rsidRDefault="00E83461">
      <w:pPr>
        <w:spacing w:after="0" w:line="240" w:lineRule="auto"/>
        <w:jc w:val="both"/>
        <w:rPr>
          <w:rFonts w:ascii="Arial" w:hAnsi="Arial" w:eastAsia="Times New Roman" w:cs="Arial"/>
          <w:sz w:val="24"/>
          <w:szCs w:val="24"/>
          <w:lang w:eastAsia="hr-HR"/>
        </w:rPr>
      </w:pPr>
    </w:p>
    <w:p w:rsidRPr="00E344CC" w:rsidR="00042298" w:rsidP="00E83461" w:rsidRDefault="00F45104">
      <w:pPr>
        <w:spacing w:after="0" w:line="240" w:lineRule="auto"/>
        <w:jc w:val="both"/>
        <w:rPr>
          <w:rFonts w:ascii="Arial" w:hAnsi="Arial" w:eastAsia="Times New Roman" w:cs="Arial"/>
          <w:sz w:val="24"/>
          <w:szCs w:val="24"/>
          <w:lang w:eastAsia="hr-HR"/>
        </w:rPr>
      </w:pPr>
      <w:r w:rsidRPr="00E344CC">
        <w:rPr>
          <w:rFonts w:ascii="Arial" w:hAnsi="Arial" w:eastAsia="Times New Roman" w:cs="Arial"/>
          <w:sz w:val="24"/>
          <w:szCs w:val="24"/>
          <w:lang w:eastAsia="hr-HR"/>
        </w:rPr>
        <w:tab/>
        <w:t xml:space="preserve">Utvrđuje se da </w:t>
      </w:r>
      <w:r w:rsidRPr="00E344CC" w:rsidR="005353D9">
        <w:rPr>
          <w:rFonts w:ascii="Arial" w:hAnsi="Arial" w:eastAsia="Times New Roman" w:cs="Arial"/>
          <w:sz w:val="24"/>
          <w:szCs w:val="24"/>
          <w:lang w:eastAsia="hr-HR"/>
        </w:rPr>
        <w:t>su</w:t>
      </w:r>
      <w:r w:rsidRPr="00E344CC">
        <w:rPr>
          <w:rFonts w:ascii="Arial" w:hAnsi="Arial" w:eastAsia="Times New Roman" w:cs="Arial"/>
          <w:sz w:val="24"/>
          <w:szCs w:val="24"/>
          <w:lang w:eastAsia="hr-HR"/>
        </w:rPr>
        <w:t xml:space="preserve"> na ročištu u svrhu obuke za obavljanje dužnosti stečajnog upravitelja prisut</w:t>
      </w:r>
      <w:r w:rsidRPr="00E344CC" w:rsidR="005353D9">
        <w:rPr>
          <w:rFonts w:ascii="Arial" w:hAnsi="Arial" w:eastAsia="Times New Roman" w:cs="Arial"/>
          <w:sz w:val="24"/>
          <w:szCs w:val="24"/>
          <w:lang w:eastAsia="hr-HR"/>
        </w:rPr>
        <w:t>ni Slavko Cerjan i Martina Križanić</w:t>
      </w:r>
      <w:r w:rsidRPr="00E344CC">
        <w:rPr>
          <w:rFonts w:ascii="Arial" w:hAnsi="Arial" w:eastAsia="Times New Roman" w:cs="Arial"/>
          <w:sz w:val="24"/>
          <w:szCs w:val="24"/>
          <w:lang w:eastAsia="hr-HR"/>
        </w:rPr>
        <w:t>.</w:t>
      </w:r>
    </w:p>
    <w:p w:rsidRPr="00E344CC" w:rsidR="00F45104" w:rsidP="00E83461" w:rsidRDefault="00F45104">
      <w:pPr>
        <w:spacing w:after="0" w:line="240" w:lineRule="auto"/>
        <w:jc w:val="both"/>
        <w:rPr>
          <w:rFonts w:ascii="Arial" w:hAnsi="Arial" w:eastAsia="Times New Roman" w:cs="Arial"/>
          <w:sz w:val="24"/>
          <w:szCs w:val="24"/>
          <w:lang w:eastAsia="hr-HR"/>
        </w:rPr>
      </w:pPr>
    </w:p>
    <w:p w:rsidRPr="00E344CC" w:rsidR="0085216E" w:rsidP="0085216E" w:rsidRDefault="0085216E">
      <w:pPr>
        <w:spacing w:after="0" w:line="240" w:lineRule="auto"/>
        <w:ind w:firstLine="708"/>
        <w:jc w:val="both"/>
        <w:rPr>
          <w:rFonts w:ascii="Arial" w:hAnsi="Arial" w:eastAsia="Times New Roman" w:cs="Arial"/>
          <w:sz w:val="24"/>
          <w:szCs w:val="24"/>
          <w:lang w:eastAsia="hr-HR"/>
        </w:rPr>
      </w:pPr>
      <w:r w:rsidRPr="00E344CC">
        <w:rPr>
          <w:rFonts w:ascii="Arial" w:hAnsi="Arial" w:eastAsia="Times New Roman" w:cs="Arial"/>
          <w:sz w:val="24"/>
          <w:szCs w:val="24"/>
          <w:lang w:eastAsia="hr-HR"/>
        </w:rPr>
        <w:t xml:space="preserve">Stečajni sudac objavljuje da je predmet današnjeg ročišta ispitivanje prijavljenih tražbina prema iznosima i isplatnom redu kako su uneseni u tablice koje je sastavio stečajni upravitelj i koje tablice su, </w:t>
      </w:r>
      <w:r w:rsidRPr="00E344CC" w:rsidR="00C343BC">
        <w:rPr>
          <w:rFonts w:ascii="Arial" w:hAnsi="Arial" w:eastAsia="Times New Roman" w:cs="Arial"/>
          <w:sz w:val="24"/>
          <w:szCs w:val="24"/>
          <w:lang w:eastAsia="hr-HR"/>
        </w:rPr>
        <w:t>u skladu sa</w:t>
      </w:r>
      <w:r w:rsidRPr="00E344CC">
        <w:rPr>
          <w:rFonts w:ascii="Arial" w:hAnsi="Arial" w:eastAsia="Times New Roman" w:cs="Arial"/>
          <w:sz w:val="24"/>
          <w:szCs w:val="24"/>
          <w:lang w:eastAsia="hr-HR"/>
        </w:rPr>
        <w:t xml:space="preserve"> odredb</w:t>
      </w:r>
      <w:r w:rsidRPr="00E344CC" w:rsidR="00C343BC">
        <w:rPr>
          <w:rFonts w:ascii="Arial" w:hAnsi="Arial" w:eastAsia="Times New Roman" w:cs="Arial"/>
          <w:sz w:val="24"/>
          <w:szCs w:val="24"/>
          <w:lang w:eastAsia="hr-HR"/>
        </w:rPr>
        <w:t>om</w:t>
      </w:r>
      <w:r w:rsidRPr="00E344CC">
        <w:rPr>
          <w:rFonts w:ascii="Arial" w:hAnsi="Arial" w:eastAsia="Times New Roman" w:cs="Arial"/>
          <w:sz w:val="24"/>
          <w:szCs w:val="24"/>
          <w:lang w:eastAsia="hr-HR"/>
        </w:rPr>
        <w:t xml:space="preserve"> čl. 259. Stečajnog zakona osam dana prije održavanja ispitnog ročišta, zajedno s prijavama kao i priloženim ispravama bile izložene u pisarnici stečajnog suda na uvid sudionicima. </w:t>
      </w:r>
    </w:p>
    <w:p w:rsidRPr="00E344CC" w:rsidR="0085216E" w:rsidP="0085216E" w:rsidRDefault="0085216E">
      <w:pPr>
        <w:spacing w:after="0" w:line="240" w:lineRule="auto"/>
        <w:ind w:firstLine="708"/>
        <w:jc w:val="both"/>
        <w:rPr>
          <w:rFonts w:ascii="Arial" w:hAnsi="Arial" w:eastAsia="Times New Roman" w:cs="Arial"/>
          <w:sz w:val="24"/>
          <w:szCs w:val="24"/>
          <w:lang w:eastAsia="hr-HR"/>
        </w:rPr>
      </w:pPr>
    </w:p>
    <w:p w:rsidRPr="00E344CC" w:rsidR="0085216E" w:rsidP="0085216E" w:rsidRDefault="0085216E">
      <w:pPr>
        <w:spacing w:after="0" w:line="240" w:lineRule="auto"/>
        <w:ind w:firstLine="708"/>
        <w:jc w:val="both"/>
        <w:rPr>
          <w:rFonts w:ascii="Arial" w:hAnsi="Arial" w:eastAsia="Times New Roman" w:cs="Arial"/>
          <w:sz w:val="24"/>
          <w:szCs w:val="24"/>
          <w:lang w:eastAsia="hr-HR"/>
        </w:rPr>
      </w:pPr>
      <w:r w:rsidRPr="00E344CC">
        <w:rPr>
          <w:rFonts w:ascii="Arial" w:hAnsi="Arial" w:eastAsia="Times New Roman" w:cs="Arial"/>
          <w:sz w:val="24"/>
          <w:szCs w:val="24"/>
          <w:lang w:eastAsia="hr-HR"/>
        </w:rPr>
        <w:t>Stečajni sudac obavještava vjerovnike da se rješenje o utvrđenim i osporenim tražbinama objavljuje na mrežnoj stranici e-Oglasna ploča sudova. Vjerovnici čije su tražbine utvrđene o tome neće biti posebno obaviješteni. Ti vjerovnici mogu na svoj trošak tražiti da im se izda ovjerovljeni izvadak rješenja.</w:t>
      </w:r>
    </w:p>
    <w:p w:rsidRPr="00E344CC" w:rsidR="0085216E" w:rsidP="0085216E" w:rsidRDefault="0085216E">
      <w:pPr>
        <w:spacing w:after="0" w:line="240" w:lineRule="auto"/>
        <w:ind w:firstLine="708"/>
        <w:jc w:val="both"/>
        <w:rPr>
          <w:rFonts w:ascii="Arial" w:hAnsi="Arial" w:eastAsia="Times New Roman" w:cs="Arial"/>
          <w:sz w:val="24"/>
          <w:szCs w:val="24"/>
          <w:lang w:eastAsia="hr-HR"/>
        </w:rPr>
      </w:pPr>
    </w:p>
    <w:p w:rsidRPr="00E344CC" w:rsidR="0085216E" w:rsidP="0085216E" w:rsidRDefault="0085216E">
      <w:pPr>
        <w:spacing w:after="0" w:line="240" w:lineRule="auto"/>
        <w:jc w:val="both"/>
        <w:rPr>
          <w:rFonts w:ascii="Arial" w:hAnsi="Arial" w:eastAsia="Times New Roman" w:cs="Arial"/>
          <w:sz w:val="24"/>
          <w:szCs w:val="24"/>
          <w:lang w:eastAsia="hr-HR"/>
        </w:rPr>
      </w:pPr>
    </w:p>
    <w:p w:rsidRPr="00E344CC" w:rsidR="0085216E" w:rsidP="0085216E" w:rsidRDefault="0085216E">
      <w:pPr>
        <w:spacing w:after="0" w:line="240" w:lineRule="auto"/>
        <w:ind w:firstLine="708"/>
        <w:jc w:val="both"/>
        <w:rPr>
          <w:rFonts w:ascii="Arial" w:hAnsi="Arial" w:eastAsia="Times New Roman" w:cs="Arial"/>
          <w:sz w:val="24"/>
          <w:szCs w:val="24"/>
          <w:lang w:eastAsia="hr-HR"/>
        </w:rPr>
      </w:pPr>
      <w:r w:rsidRPr="00E344CC">
        <w:rPr>
          <w:rFonts w:ascii="Arial" w:hAnsi="Arial" w:eastAsia="Times New Roman" w:cs="Arial"/>
          <w:sz w:val="24"/>
          <w:szCs w:val="24"/>
          <w:lang w:eastAsia="hr-HR"/>
        </w:rPr>
        <w:t>Prelazi se na ispitivanje tražbina I. višeg isplatnog reda te se stečajni upravitelj u svezi tražbina I. višeg isplatnog reda očituje kako slijedi:</w:t>
      </w:r>
    </w:p>
    <w:p w:rsidRPr="00E344CC" w:rsidR="003E06DF" w:rsidP="00EE512D" w:rsidRDefault="003E06DF">
      <w:pPr>
        <w:spacing w:after="0" w:line="240" w:lineRule="auto"/>
        <w:ind w:left="1080"/>
        <w:rPr>
          <w:rFonts w:ascii="Arial" w:hAnsi="Arial" w:eastAsia="Times New Roman" w:cs="Arial"/>
          <w:b/>
          <w:bCs/>
          <w:sz w:val="24"/>
          <w:szCs w:val="24"/>
        </w:rPr>
      </w:pPr>
    </w:p>
    <w:p w:rsidRPr="00E344CC" w:rsidR="003E06DF" w:rsidP="00EE512D" w:rsidRDefault="003E06DF">
      <w:pPr>
        <w:spacing w:after="0" w:line="240" w:lineRule="auto"/>
        <w:ind w:left="1080"/>
        <w:rPr>
          <w:rFonts w:ascii="Arial" w:hAnsi="Arial" w:eastAsia="Times New Roman" w:cs="Arial"/>
          <w:b/>
          <w:bCs/>
          <w:sz w:val="24"/>
          <w:szCs w:val="24"/>
        </w:rPr>
      </w:pPr>
    </w:p>
    <w:p w:rsidRPr="00E344CC" w:rsidR="00306E84" w:rsidP="00306E84" w:rsidRDefault="00306E84">
      <w:pPr>
        <w:rPr>
          <w:rFonts w:ascii="Arial" w:hAnsi="Arial" w:cs="Arial"/>
          <w:b/>
          <w:sz w:val="24"/>
          <w:szCs w:val="24"/>
          <w:u w:val="single"/>
        </w:rPr>
      </w:pPr>
      <w:r w:rsidRPr="00E344CC">
        <w:rPr>
          <w:rFonts w:ascii="Arial" w:hAnsi="Arial" w:cs="Arial"/>
          <w:b/>
          <w:sz w:val="24"/>
          <w:szCs w:val="24"/>
          <w:u w:val="single"/>
        </w:rPr>
        <w:lastRenderedPageBreak/>
        <w:t xml:space="preserve">I. VIŠI ISPLATNI RED </w:t>
      </w:r>
    </w:p>
    <w:p w:rsidRPr="00E344CC" w:rsidR="00306E84" w:rsidP="00306E84" w:rsidRDefault="00306E84">
      <w:pPr>
        <w:spacing w:after="0" w:line="240" w:lineRule="auto"/>
        <w:rPr>
          <w:rFonts w:ascii="Arial" w:hAnsi="Arial" w:cs="Arial"/>
          <w:sz w:val="24"/>
          <w:szCs w:val="24"/>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639"/>
        <w:gridCol w:w="2131"/>
        <w:gridCol w:w="1604"/>
        <w:gridCol w:w="1605"/>
        <w:gridCol w:w="1605"/>
        <w:gridCol w:w="1478"/>
      </w:tblGrid>
      <w:tr w:rsidRPr="00E344CC" w:rsidR="00E344CC" w:rsidTr="00366BE7">
        <w:trPr>
          <w:trHeight w:val="1268"/>
        </w:trPr>
        <w:tc>
          <w:tcPr>
            <w:tcW w:w="344" w:type="pct"/>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E344CC" w:rsidR="00306E84" w:rsidP="00A954D4" w:rsidRDefault="00306E84">
            <w:pPr>
              <w:spacing w:after="80" w:line="240" w:lineRule="auto"/>
              <w:jc w:val="center"/>
              <w:rPr>
                <w:rFonts w:ascii="Arial" w:hAnsi="Arial" w:eastAsia="Times New Roman" w:cs="Arial"/>
                <w:sz w:val="20"/>
                <w:szCs w:val="20"/>
              </w:rPr>
            </w:pPr>
            <w:r w:rsidRPr="00E344CC">
              <w:rPr>
                <w:rFonts w:ascii="Arial" w:hAnsi="Arial" w:eastAsia="Times New Roman" w:cs="Arial"/>
                <w:sz w:val="20"/>
                <w:szCs w:val="20"/>
              </w:rPr>
              <w:t>Red. broj</w:t>
            </w:r>
          </w:p>
        </w:tc>
        <w:tc>
          <w:tcPr>
            <w:tcW w:w="1178" w:type="pct"/>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E344CC" w:rsidR="00306E84" w:rsidP="00A954D4" w:rsidRDefault="00306E84">
            <w:pPr>
              <w:spacing w:after="80" w:line="240" w:lineRule="auto"/>
              <w:jc w:val="center"/>
              <w:rPr>
                <w:rFonts w:ascii="Arial" w:hAnsi="Arial" w:eastAsia="Times New Roman" w:cs="Arial"/>
                <w:sz w:val="20"/>
                <w:szCs w:val="20"/>
              </w:rPr>
            </w:pPr>
            <w:r w:rsidRPr="00E344CC">
              <w:rPr>
                <w:rFonts w:ascii="Arial" w:hAnsi="Arial" w:eastAsia="Times New Roman" w:cs="Arial"/>
                <w:sz w:val="20"/>
                <w:szCs w:val="20"/>
              </w:rPr>
              <w:t>Ime i prezime / tvrtka  ili naziv vjerovnika/ OIB</w:t>
            </w:r>
          </w:p>
        </w:tc>
        <w:tc>
          <w:tcPr>
            <w:tcW w:w="887" w:type="pct"/>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E344CC" w:rsidR="00306E84" w:rsidP="00A954D4" w:rsidRDefault="00306E84">
            <w:pPr>
              <w:spacing w:after="80" w:line="240" w:lineRule="auto"/>
              <w:jc w:val="center"/>
              <w:rPr>
                <w:rFonts w:ascii="Arial" w:hAnsi="Arial" w:eastAsia="Times New Roman" w:cs="Arial"/>
                <w:sz w:val="20"/>
                <w:szCs w:val="20"/>
              </w:rPr>
            </w:pPr>
            <w:r w:rsidRPr="00E344CC">
              <w:rPr>
                <w:rFonts w:ascii="Arial" w:hAnsi="Arial" w:eastAsia="Times New Roman" w:cs="Arial"/>
                <w:sz w:val="20"/>
                <w:szCs w:val="20"/>
              </w:rPr>
              <w:t>Iznos prijavljene tražbine (kn)</w:t>
            </w:r>
          </w:p>
        </w:tc>
        <w:tc>
          <w:tcPr>
            <w:tcW w:w="887" w:type="pct"/>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E344CC" w:rsidR="00306E84" w:rsidP="00A954D4" w:rsidRDefault="00306E84">
            <w:pPr>
              <w:spacing w:after="80" w:line="240" w:lineRule="auto"/>
              <w:jc w:val="center"/>
              <w:rPr>
                <w:rFonts w:ascii="Arial" w:hAnsi="Arial" w:eastAsia="Times New Roman" w:cs="Arial"/>
                <w:sz w:val="20"/>
                <w:szCs w:val="20"/>
              </w:rPr>
            </w:pPr>
            <w:r w:rsidRPr="00E344CC">
              <w:rPr>
                <w:rFonts w:ascii="Arial" w:hAnsi="Arial" w:eastAsia="Times New Roman" w:cs="Arial"/>
                <w:sz w:val="20"/>
                <w:szCs w:val="20"/>
              </w:rPr>
              <w:t>Iznos priznate tražbine</w:t>
            </w:r>
          </w:p>
          <w:p w:rsidRPr="00E344CC" w:rsidR="00306E84" w:rsidP="00A954D4" w:rsidRDefault="00306E84">
            <w:pPr>
              <w:spacing w:after="80" w:line="240" w:lineRule="auto"/>
              <w:jc w:val="center"/>
              <w:rPr>
                <w:rFonts w:ascii="Arial" w:hAnsi="Arial" w:eastAsia="Times New Roman" w:cs="Arial"/>
                <w:sz w:val="20"/>
                <w:szCs w:val="20"/>
              </w:rPr>
            </w:pPr>
            <w:r w:rsidRPr="00E344CC">
              <w:rPr>
                <w:rFonts w:ascii="Arial" w:hAnsi="Arial" w:eastAsia="Times New Roman" w:cs="Arial"/>
                <w:sz w:val="20"/>
                <w:szCs w:val="20"/>
              </w:rPr>
              <w:t>(kn)</w:t>
            </w:r>
          </w:p>
        </w:tc>
        <w:tc>
          <w:tcPr>
            <w:tcW w:w="887" w:type="pct"/>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E344CC" w:rsidR="00306E84" w:rsidP="00A954D4" w:rsidRDefault="00306E84">
            <w:pPr>
              <w:spacing w:after="80" w:line="240" w:lineRule="auto"/>
              <w:jc w:val="center"/>
              <w:rPr>
                <w:rFonts w:ascii="Arial" w:hAnsi="Arial" w:eastAsia="Times New Roman" w:cs="Arial"/>
                <w:sz w:val="20"/>
                <w:szCs w:val="20"/>
              </w:rPr>
            </w:pPr>
            <w:r w:rsidRPr="00E344CC">
              <w:rPr>
                <w:rFonts w:ascii="Arial" w:hAnsi="Arial" w:eastAsia="Times New Roman" w:cs="Arial"/>
                <w:sz w:val="20"/>
                <w:szCs w:val="20"/>
              </w:rPr>
              <w:t>Iznos osporene tražbine</w:t>
            </w:r>
          </w:p>
          <w:p w:rsidRPr="00E344CC" w:rsidR="00306E84" w:rsidP="00A954D4" w:rsidRDefault="00306E84">
            <w:pPr>
              <w:spacing w:after="80" w:line="240" w:lineRule="auto"/>
              <w:jc w:val="center"/>
              <w:rPr>
                <w:rFonts w:ascii="Arial" w:hAnsi="Arial" w:eastAsia="Times New Roman" w:cs="Arial"/>
                <w:sz w:val="20"/>
                <w:szCs w:val="20"/>
              </w:rPr>
            </w:pPr>
            <w:r w:rsidRPr="00E344CC">
              <w:rPr>
                <w:rFonts w:ascii="Arial" w:hAnsi="Arial" w:eastAsia="Times New Roman" w:cs="Arial"/>
                <w:sz w:val="20"/>
                <w:szCs w:val="20"/>
              </w:rPr>
              <w:t>(kn)</w:t>
            </w:r>
          </w:p>
        </w:tc>
        <w:tc>
          <w:tcPr>
            <w:tcW w:w="818" w:type="pct"/>
            <w:tcBorders>
              <w:top w:val="single" w:color="auto" w:sz="4" w:space="0"/>
              <w:left w:val="single" w:color="auto" w:sz="4" w:space="0"/>
              <w:bottom w:val="single" w:color="auto" w:sz="4" w:space="0"/>
              <w:right w:val="single" w:color="auto" w:sz="4" w:space="0"/>
            </w:tcBorders>
            <w:shd w:val="clear" w:color="auto" w:fill="F2F2F2" w:themeFill="background1" w:themeFillShade="F2"/>
          </w:tcPr>
          <w:p w:rsidRPr="00E344CC" w:rsidR="00306E84" w:rsidP="00A954D4" w:rsidRDefault="00306E84">
            <w:pPr>
              <w:spacing w:after="80" w:line="240" w:lineRule="auto"/>
              <w:jc w:val="center"/>
              <w:rPr>
                <w:rFonts w:ascii="Arial" w:hAnsi="Arial" w:eastAsia="Times New Roman" w:cs="Arial"/>
                <w:sz w:val="20"/>
                <w:szCs w:val="20"/>
              </w:rPr>
            </w:pPr>
          </w:p>
          <w:p w:rsidRPr="00E344CC" w:rsidR="00306E84" w:rsidP="00A954D4" w:rsidRDefault="00306E84">
            <w:pPr>
              <w:spacing w:after="80" w:line="240" w:lineRule="auto"/>
              <w:jc w:val="center"/>
              <w:rPr>
                <w:rFonts w:ascii="Arial" w:hAnsi="Arial" w:eastAsia="Times New Roman" w:cs="Arial"/>
                <w:sz w:val="20"/>
                <w:szCs w:val="20"/>
              </w:rPr>
            </w:pPr>
            <w:r w:rsidRPr="00E344CC">
              <w:rPr>
                <w:rFonts w:ascii="Arial" w:hAnsi="Arial" w:eastAsia="Times New Roman" w:cs="Arial"/>
                <w:sz w:val="20"/>
                <w:szCs w:val="20"/>
              </w:rPr>
              <w:t>Napomena</w:t>
            </w:r>
          </w:p>
        </w:tc>
      </w:tr>
      <w:tr w:rsidRPr="00E344CC" w:rsidR="00E344CC" w:rsidTr="00366BE7">
        <w:trPr>
          <w:trHeight w:val="930"/>
        </w:trPr>
        <w:tc>
          <w:tcPr>
            <w:tcW w:w="344" w:type="pct"/>
            <w:tcBorders>
              <w:top w:val="single" w:color="auto" w:sz="4" w:space="0"/>
              <w:left w:val="single" w:color="auto" w:sz="4" w:space="0"/>
              <w:bottom w:val="single" w:color="auto" w:sz="4" w:space="0"/>
              <w:right w:val="single" w:color="auto" w:sz="4" w:space="0"/>
            </w:tcBorders>
            <w:hideMark/>
          </w:tcPr>
          <w:p w:rsidRPr="00E344CC" w:rsidR="00306E84" w:rsidP="00306E84" w:rsidRDefault="00306E84">
            <w:pPr>
              <w:spacing w:after="80" w:line="240" w:lineRule="auto"/>
              <w:jc w:val="center"/>
              <w:rPr>
                <w:rFonts w:ascii="Arial" w:hAnsi="Arial" w:eastAsia="Times New Roman" w:cs="Arial"/>
                <w:sz w:val="20"/>
                <w:szCs w:val="20"/>
              </w:rPr>
            </w:pPr>
            <w:r w:rsidRPr="00E344CC">
              <w:rPr>
                <w:rFonts w:ascii="Arial" w:hAnsi="Arial" w:eastAsia="Times New Roman" w:cs="Arial"/>
                <w:sz w:val="20"/>
                <w:szCs w:val="20"/>
              </w:rPr>
              <w:t>1</w:t>
            </w:r>
          </w:p>
        </w:tc>
        <w:tc>
          <w:tcPr>
            <w:tcW w:w="1178" w:type="pct"/>
            <w:tcBorders>
              <w:top w:val="single" w:color="auto" w:sz="4" w:space="0"/>
              <w:left w:val="single" w:color="auto" w:sz="4" w:space="0"/>
              <w:bottom w:val="single" w:color="auto" w:sz="4" w:space="0"/>
              <w:right w:val="single" w:color="auto" w:sz="4" w:space="0"/>
            </w:tcBorders>
          </w:tcPr>
          <w:p w:rsidRPr="00E344CC" w:rsidR="00306E84" w:rsidP="00306E84" w:rsidRDefault="00306E84">
            <w:pPr>
              <w:spacing w:after="80" w:line="240" w:lineRule="auto"/>
              <w:jc w:val="center"/>
              <w:rPr>
                <w:rFonts w:ascii="Arial" w:hAnsi="Arial" w:eastAsia="Times New Roman" w:cs="Arial"/>
                <w:sz w:val="20"/>
                <w:szCs w:val="20"/>
              </w:rPr>
            </w:pPr>
            <w:r w:rsidRPr="00E344CC">
              <w:rPr>
                <w:rFonts w:ascii="Arial" w:hAnsi="Arial" w:eastAsia="Times New Roman" w:cs="Arial"/>
                <w:sz w:val="20"/>
                <w:szCs w:val="20"/>
              </w:rPr>
              <w:t>Republika Hrvatska, Ministarstvo financija</w:t>
            </w:r>
          </w:p>
          <w:p w:rsidRPr="00E344CC" w:rsidR="00306E84" w:rsidP="00306E84" w:rsidRDefault="00306E84">
            <w:pPr>
              <w:spacing w:after="80" w:line="240" w:lineRule="auto"/>
              <w:jc w:val="center"/>
              <w:rPr>
                <w:rFonts w:ascii="Arial" w:hAnsi="Arial" w:eastAsia="Times New Roman" w:cs="Arial"/>
                <w:sz w:val="20"/>
                <w:szCs w:val="20"/>
              </w:rPr>
            </w:pPr>
            <w:r w:rsidRPr="00E344CC">
              <w:rPr>
                <w:rFonts w:ascii="Arial" w:hAnsi="Arial" w:eastAsia="Times New Roman" w:cs="Arial"/>
                <w:sz w:val="20"/>
                <w:szCs w:val="20"/>
              </w:rPr>
              <w:t>OIB:18683136487</w:t>
            </w:r>
          </w:p>
        </w:tc>
        <w:tc>
          <w:tcPr>
            <w:tcW w:w="887" w:type="pct"/>
            <w:tcBorders>
              <w:top w:val="single" w:color="auto" w:sz="4" w:space="0"/>
              <w:left w:val="single" w:color="auto" w:sz="4" w:space="0"/>
              <w:bottom w:val="single" w:color="auto" w:sz="4" w:space="0"/>
              <w:right w:val="single" w:color="auto" w:sz="4" w:space="0"/>
            </w:tcBorders>
            <w:hideMark/>
          </w:tcPr>
          <w:p w:rsidRPr="00E344CC" w:rsidR="00306E84" w:rsidP="009C478C" w:rsidRDefault="00306E84">
            <w:pPr>
              <w:spacing w:after="80" w:line="240" w:lineRule="auto"/>
              <w:jc w:val="right"/>
              <w:rPr>
                <w:rFonts w:ascii="Arial" w:hAnsi="Arial" w:eastAsia="Times New Roman" w:cs="Arial"/>
                <w:sz w:val="20"/>
                <w:szCs w:val="20"/>
              </w:rPr>
            </w:pPr>
          </w:p>
          <w:p w:rsidRPr="00E344CC" w:rsidR="009C478C" w:rsidP="009C478C" w:rsidRDefault="003823CE">
            <w:pPr>
              <w:spacing w:after="80" w:line="240" w:lineRule="auto"/>
              <w:jc w:val="right"/>
              <w:rPr>
                <w:rFonts w:ascii="Arial" w:hAnsi="Arial" w:eastAsia="Times New Roman" w:cs="Arial"/>
                <w:sz w:val="20"/>
                <w:szCs w:val="20"/>
              </w:rPr>
            </w:pPr>
            <w:r w:rsidRPr="00E344CC">
              <w:rPr>
                <w:rFonts w:ascii="Arial" w:hAnsi="Arial" w:eastAsia="Times New Roman" w:cs="Arial"/>
                <w:sz w:val="20"/>
                <w:szCs w:val="20"/>
              </w:rPr>
              <w:t>29.453,65</w:t>
            </w:r>
          </w:p>
        </w:tc>
        <w:tc>
          <w:tcPr>
            <w:tcW w:w="887" w:type="pct"/>
            <w:tcBorders>
              <w:top w:val="single" w:color="auto" w:sz="4" w:space="0"/>
              <w:left w:val="single" w:color="auto" w:sz="4" w:space="0"/>
              <w:bottom w:val="single" w:color="auto" w:sz="4" w:space="0"/>
              <w:right w:val="single" w:color="auto" w:sz="4" w:space="0"/>
            </w:tcBorders>
            <w:hideMark/>
          </w:tcPr>
          <w:p w:rsidRPr="00E344CC" w:rsidR="00306E84" w:rsidP="009C478C" w:rsidRDefault="00306E84">
            <w:pPr>
              <w:spacing w:after="80" w:line="240" w:lineRule="auto"/>
              <w:jc w:val="right"/>
              <w:rPr>
                <w:rFonts w:ascii="Arial" w:hAnsi="Arial" w:eastAsia="Times New Roman" w:cs="Arial"/>
                <w:sz w:val="20"/>
                <w:szCs w:val="20"/>
              </w:rPr>
            </w:pPr>
          </w:p>
          <w:p w:rsidRPr="00E344CC" w:rsidR="009C478C" w:rsidP="009C478C" w:rsidRDefault="003823CE">
            <w:pPr>
              <w:spacing w:after="80" w:line="240" w:lineRule="auto"/>
              <w:jc w:val="right"/>
              <w:rPr>
                <w:rFonts w:ascii="Arial" w:hAnsi="Arial" w:eastAsia="Times New Roman" w:cs="Arial"/>
                <w:sz w:val="20"/>
                <w:szCs w:val="20"/>
              </w:rPr>
            </w:pPr>
            <w:r w:rsidRPr="00E344CC">
              <w:rPr>
                <w:rFonts w:ascii="Arial" w:hAnsi="Arial" w:eastAsia="Times New Roman" w:cs="Arial"/>
                <w:sz w:val="20"/>
                <w:szCs w:val="20"/>
              </w:rPr>
              <w:t>29.453,65</w:t>
            </w:r>
          </w:p>
        </w:tc>
        <w:tc>
          <w:tcPr>
            <w:tcW w:w="887" w:type="pct"/>
            <w:tcBorders>
              <w:top w:val="single" w:color="auto" w:sz="4" w:space="0"/>
              <w:left w:val="single" w:color="auto" w:sz="4" w:space="0"/>
              <w:bottom w:val="single" w:color="auto" w:sz="4" w:space="0"/>
              <w:right w:val="single" w:color="auto" w:sz="4" w:space="0"/>
            </w:tcBorders>
            <w:hideMark/>
          </w:tcPr>
          <w:p w:rsidRPr="00E344CC" w:rsidR="009C478C" w:rsidP="00306E84" w:rsidRDefault="009C478C">
            <w:pPr>
              <w:spacing w:after="80" w:line="240" w:lineRule="auto"/>
              <w:jc w:val="center"/>
              <w:rPr>
                <w:rFonts w:ascii="Arial" w:hAnsi="Arial" w:eastAsia="Times New Roman" w:cs="Arial"/>
                <w:sz w:val="20"/>
                <w:szCs w:val="20"/>
              </w:rPr>
            </w:pPr>
          </w:p>
          <w:p w:rsidRPr="00E344CC" w:rsidR="00306E84" w:rsidP="00306E84" w:rsidRDefault="00306E84">
            <w:pPr>
              <w:spacing w:after="80" w:line="240" w:lineRule="auto"/>
              <w:jc w:val="center"/>
              <w:rPr>
                <w:rFonts w:ascii="Arial" w:hAnsi="Arial" w:eastAsia="Times New Roman" w:cs="Arial"/>
                <w:sz w:val="20"/>
                <w:szCs w:val="20"/>
              </w:rPr>
            </w:pPr>
            <w:r w:rsidRPr="00E344CC">
              <w:rPr>
                <w:rFonts w:ascii="Arial" w:hAnsi="Arial" w:eastAsia="Times New Roman" w:cs="Arial"/>
                <w:sz w:val="20"/>
                <w:szCs w:val="20"/>
              </w:rPr>
              <w:t>0,00</w:t>
            </w:r>
          </w:p>
        </w:tc>
        <w:tc>
          <w:tcPr>
            <w:tcW w:w="818" w:type="pct"/>
            <w:tcBorders>
              <w:top w:val="single" w:color="auto" w:sz="4" w:space="0"/>
              <w:left w:val="single" w:color="auto" w:sz="4" w:space="0"/>
              <w:bottom w:val="single" w:color="auto" w:sz="4" w:space="0"/>
              <w:right w:val="single" w:color="auto" w:sz="4" w:space="0"/>
            </w:tcBorders>
          </w:tcPr>
          <w:p w:rsidRPr="00E344CC" w:rsidR="00306E84" w:rsidP="00306E84" w:rsidRDefault="00306E84">
            <w:pPr>
              <w:spacing w:after="80" w:line="240" w:lineRule="auto"/>
              <w:jc w:val="center"/>
              <w:rPr>
                <w:rFonts w:ascii="Arial" w:hAnsi="Arial" w:eastAsia="Times New Roman" w:cs="Arial"/>
                <w:sz w:val="20"/>
                <w:szCs w:val="20"/>
              </w:rPr>
            </w:pPr>
          </w:p>
        </w:tc>
      </w:tr>
      <w:tr w:rsidRPr="00E344CC" w:rsidR="00E344CC" w:rsidTr="00366BE7">
        <w:trPr>
          <w:trHeight w:val="840"/>
        </w:trPr>
        <w:tc>
          <w:tcPr>
            <w:tcW w:w="1522" w:type="pct"/>
            <w:gridSpan w:val="2"/>
            <w:tcBorders>
              <w:top w:val="single" w:color="auto" w:sz="4" w:space="0"/>
              <w:left w:val="single" w:color="auto" w:sz="4" w:space="0"/>
              <w:bottom w:val="single" w:color="auto" w:sz="4" w:space="0"/>
              <w:right w:val="single" w:color="auto" w:sz="4" w:space="0"/>
            </w:tcBorders>
            <w:shd w:val="clear" w:color="auto" w:fill="FBE4D5" w:themeFill="accent2" w:themeFillTint="33"/>
          </w:tcPr>
          <w:p w:rsidRPr="00E344CC" w:rsidR="006676D4" w:rsidP="00306E84" w:rsidRDefault="006676D4">
            <w:pPr>
              <w:spacing w:after="80" w:line="240" w:lineRule="auto"/>
              <w:jc w:val="center"/>
              <w:rPr>
                <w:rFonts w:ascii="Arial" w:hAnsi="Arial" w:eastAsia="Times New Roman" w:cs="Arial"/>
                <w:sz w:val="20"/>
                <w:szCs w:val="20"/>
              </w:rPr>
            </w:pPr>
          </w:p>
          <w:p w:rsidRPr="00E344CC" w:rsidR="00306E84" w:rsidP="00306E84" w:rsidRDefault="00306E84">
            <w:pPr>
              <w:spacing w:after="80" w:line="240" w:lineRule="auto"/>
              <w:jc w:val="center"/>
              <w:rPr>
                <w:rFonts w:ascii="Arial" w:hAnsi="Arial" w:eastAsia="Times New Roman" w:cs="Arial"/>
                <w:sz w:val="20"/>
                <w:szCs w:val="20"/>
              </w:rPr>
            </w:pPr>
            <w:r w:rsidRPr="00E344CC">
              <w:rPr>
                <w:rFonts w:ascii="Arial" w:hAnsi="Arial" w:eastAsia="Times New Roman" w:cs="Arial"/>
                <w:sz w:val="20"/>
                <w:szCs w:val="20"/>
              </w:rPr>
              <w:t>UKUPNO</w:t>
            </w:r>
          </w:p>
        </w:tc>
        <w:tc>
          <w:tcPr>
            <w:tcW w:w="887" w:type="pct"/>
            <w:tcBorders>
              <w:top w:val="single" w:color="auto" w:sz="4" w:space="0"/>
              <w:left w:val="single" w:color="auto" w:sz="4" w:space="0"/>
              <w:bottom w:val="single" w:color="auto" w:sz="4" w:space="0"/>
              <w:right w:val="single" w:color="auto" w:sz="4" w:space="0"/>
            </w:tcBorders>
            <w:shd w:val="clear" w:color="auto" w:fill="FBE4D5" w:themeFill="accent2" w:themeFillTint="33"/>
          </w:tcPr>
          <w:p w:rsidRPr="00E344CC" w:rsidR="00B10E42" w:rsidP="000114EC" w:rsidRDefault="00B10E42">
            <w:pPr>
              <w:spacing w:after="80" w:line="240" w:lineRule="auto"/>
              <w:jc w:val="right"/>
              <w:rPr>
                <w:rFonts w:ascii="Arial" w:hAnsi="Arial" w:eastAsia="Times New Roman" w:cs="Arial"/>
                <w:sz w:val="20"/>
                <w:szCs w:val="20"/>
              </w:rPr>
            </w:pPr>
          </w:p>
          <w:p w:rsidRPr="00E344CC" w:rsidR="00306E84" w:rsidP="000114EC" w:rsidRDefault="003823CE">
            <w:pPr>
              <w:spacing w:after="80" w:line="240" w:lineRule="auto"/>
              <w:jc w:val="right"/>
              <w:rPr>
                <w:rFonts w:ascii="Arial" w:hAnsi="Arial" w:eastAsia="Times New Roman" w:cs="Arial"/>
                <w:sz w:val="20"/>
                <w:szCs w:val="20"/>
              </w:rPr>
            </w:pPr>
            <w:r w:rsidRPr="00E344CC">
              <w:rPr>
                <w:rFonts w:ascii="Arial" w:hAnsi="Arial" w:eastAsia="Times New Roman" w:cs="Arial"/>
                <w:sz w:val="20"/>
                <w:szCs w:val="20"/>
              </w:rPr>
              <w:t>29.453,65</w:t>
            </w:r>
          </w:p>
        </w:tc>
        <w:tc>
          <w:tcPr>
            <w:tcW w:w="887" w:type="pct"/>
            <w:tcBorders>
              <w:top w:val="single" w:color="auto" w:sz="4" w:space="0"/>
              <w:left w:val="single" w:color="auto" w:sz="4" w:space="0"/>
              <w:bottom w:val="single" w:color="auto" w:sz="4" w:space="0"/>
              <w:right w:val="single" w:color="auto" w:sz="4" w:space="0"/>
            </w:tcBorders>
            <w:shd w:val="clear" w:color="auto" w:fill="FBE4D5" w:themeFill="accent2" w:themeFillTint="33"/>
          </w:tcPr>
          <w:p w:rsidRPr="00E344CC" w:rsidR="00B10E42" w:rsidP="000114EC" w:rsidRDefault="00B10E42">
            <w:pPr>
              <w:spacing w:after="80" w:line="240" w:lineRule="auto"/>
              <w:jc w:val="right"/>
              <w:rPr>
                <w:rFonts w:ascii="Arial" w:hAnsi="Arial" w:eastAsia="Times New Roman" w:cs="Arial"/>
                <w:sz w:val="20"/>
                <w:szCs w:val="20"/>
              </w:rPr>
            </w:pPr>
          </w:p>
          <w:p w:rsidRPr="00E344CC" w:rsidR="00306E84" w:rsidP="000114EC" w:rsidRDefault="003823CE">
            <w:pPr>
              <w:spacing w:after="80" w:line="240" w:lineRule="auto"/>
              <w:jc w:val="right"/>
              <w:rPr>
                <w:rFonts w:ascii="Arial" w:hAnsi="Arial" w:eastAsia="Times New Roman" w:cs="Arial"/>
                <w:sz w:val="20"/>
                <w:szCs w:val="20"/>
              </w:rPr>
            </w:pPr>
            <w:r w:rsidRPr="00E344CC">
              <w:rPr>
                <w:rFonts w:ascii="Arial" w:hAnsi="Arial" w:eastAsia="Times New Roman" w:cs="Arial"/>
                <w:sz w:val="20"/>
                <w:szCs w:val="20"/>
              </w:rPr>
              <w:t>29.453,65</w:t>
            </w:r>
          </w:p>
        </w:tc>
        <w:tc>
          <w:tcPr>
            <w:tcW w:w="887" w:type="pct"/>
            <w:tcBorders>
              <w:top w:val="single" w:color="auto" w:sz="4" w:space="0"/>
              <w:left w:val="single" w:color="auto" w:sz="4" w:space="0"/>
              <w:bottom w:val="single" w:color="auto" w:sz="4" w:space="0"/>
              <w:right w:val="single" w:color="auto" w:sz="4" w:space="0"/>
            </w:tcBorders>
            <w:shd w:val="clear" w:color="auto" w:fill="FBE4D5" w:themeFill="accent2" w:themeFillTint="33"/>
          </w:tcPr>
          <w:p w:rsidRPr="00E344CC" w:rsidR="00306E84" w:rsidP="00306E84" w:rsidRDefault="00306E84">
            <w:pPr>
              <w:spacing w:after="80" w:line="240" w:lineRule="auto"/>
              <w:jc w:val="center"/>
              <w:rPr>
                <w:rFonts w:ascii="Arial" w:hAnsi="Arial" w:eastAsia="Times New Roman" w:cs="Arial"/>
                <w:sz w:val="20"/>
                <w:szCs w:val="20"/>
              </w:rPr>
            </w:pPr>
          </w:p>
          <w:p w:rsidRPr="00E344CC" w:rsidR="00306E84" w:rsidP="00306E84" w:rsidRDefault="00306E84">
            <w:pPr>
              <w:spacing w:after="80" w:line="240" w:lineRule="auto"/>
              <w:jc w:val="center"/>
              <w:rPr>
                <w:rFonts w:ascii="Arial" w:hAnsi="Arial" w:eastAsia="Times New Roman" w:cs="Arial"/>
                <w:sz w:val="20"/>
                <w:szCs w:val="20"/>
              </w:rPr>
            </w:pPr>
            <w:r w:rsidRPr="00E344CC">
              <w:rPr>
                <w:rFonts w:ascii="Arial" w:hAnsi="Arial" w:eastAsia="Times New Roman" w:cs="Arial"/>
                <w:sz w:val="20"/>
                <w:szCs w:val="20"/>
              </w:rPr>
              <w:t>0,00</w:t>
            </w:r>
          </w:p>
        </w:tc>
        <w:tc>
          <w:tcPr>
            <w:tcW w:w="818" w:type="pct"/>
            <w:tcBorders>
              <w:top w:val="single" w:color="auto" w:sz="4" w:space="0"/>
              <w:left w:val="single" w:color="auto" w:sz="4" w:space="0"/>
              <w:bottom w:val="single" w:color="auto" w:sz="4" w:space="0"/>
              <w:right w:val="single" w:color="auto" w:sz="4" w:space="0"/>
            </w:tcBorders>
            <w:shd w:val="clear" w:color="auto" w:fill="FBE4D5" w:themeFill="accent2" w:themeFillTint="33"/>
          </w:tcPr>
          <w:p w:rsidRPr="00E344CC" w:rsidR="00306E84" w:rsidP="00306E84" w:rsidRDefault="00306E84">
            <w:pPr>
              <w:spacing w:after="80" w:line="240" w:lineRule="auto"/>
              <w:jc w:val="center"/>
              <w:rPr>
                <w:rFonts w:ascii="Arial" w:hAnsi="Arial" w:eastAsia="Times New Roman" w:cs="Arial"/>
                <w:sz w:val="20"/>
                <w:szCs w:val="20"/>
              </w:rPr>
            </w:pPr>
          </w:p>
        </w:tc>
      </w:tr>
    </w:tbl>
    <w:p w:rsidRPr="00E344CC" w:rsidR="00CB4F1A" w:rsidP="00EE512D" w:rsidRDefault="00CB4F1A">
      <w:pPr>
        <w:spacing w:after="0" w:line="240" w:lineRule="auto"/>
        <w:ind w:left="1080"/>
        <w:rPr>
          <w:rFonts w:ascii="Arial" w:hAnsi="Arial" w:eastAsia="Times New Roman" w:cs="Arial"/>
          <w:b/>
          <w:bCs/>
          <w:sz w:val="24"/>
          <w:szCs w:val="24"/>
        </w:rPr>
      </w:pPr>
    </w:p>
    <w:p w:rsidRPr="00E344CC" w:rsidR="00EE512D" w:rsidP="00EE512D" w:rsidRDefault="00EE512D">
      <w:pPr>
        <w:spacing w:after="0" w:line="240" w:lineRule="auto"/>
        <w:rPr>
          <w:rFonts w:ascii="Arial" w:hAnsi="Arial" w:eastAsia="Times New Roman" w:cs="Arial"/>
          <w:vanish/>
        </w:rPr>
      </w:pPr>
    </w:p>
    <w:p w:rsidRPr="00E344CC" w:rsidR="0085216E" w:rsidP="0085216E" w:rsidRDefault="00B10E42">
      <w:pPr>
        <w:spacing w:after="0" w:line="240" w:lineRule="auto"/>
        <w:ind w:firstLine="720"/>
        <w:jc w:val="both"/>
        <w:rPr>
          <w:rFonts w:ascii="Arial" w:hAnsi="Arial" w:eastAsia="Times New Roman" w:cs="Arial"/>
          <w:sz w:val="24"/>
          <w:szCs w:val="24"/>
          <w:lang w:eastAsia="hr-HR"/>
        </w:rPr>
      </w:pPr>
      <w:r w:rsidRPr="00E344CC">
        <w:rPr>
          <w:rFonts w:ascii="Arial" w:hAnsi="Arial" w:eastAsia="Times New Roman" w:cs="Arial"/>
          <w:sz w:val="24"/>
          <w:szCs w:val="24"/>
          <w:lang w:eastAsia="hr-HR"/>
        </w:rPr>
        <w:t>Utvrđuje se da nitko od stečajnih vjerovnika u postupku nije osporio tražbine I. višeg isplatnog reda koje su ispitane na ovom ročištu</w:t>
      </w:r>
      <w:r w:rsidRPr="00E344CC" w:rsidR="0085216E">
        <w:rPr>
          <w:rFonts w:ascii="Arial" w:hAnsi="Arial" w:eastAsia="Times New Roman" w:cs="Arial"/>
          <w:sz w:val="24"/>
          <w:szCs w:val="24"/>
          <w:lang w:eastAsia="hr-HR"/>
        </w:rPr>
        <w:t>.</w:t>
      </w:r>
    </w:p>
    <w:p w:rsidRPr="00E344CC" w:rsidR="00E94E2D" w:rsidP="0085216E" w:rsidRDefault="00E94E2D">
      <w:pPr>
        <w:spacing w:after="0" w:line="240" w:lineRule="auto"/>
        <w:ind w:firstLine="720"/>
        <w:jc w:val="both"/>
        <w:rPr>
          <w:rFonts w:ascii="Arial" w:hAnsi="Arial" w:eastAsia="Times New Roman" w:cs="Arial"/>
          <w:sz w:val="24"/>
          <w:szCs w:val="24"/>
          <w:lang w:eastAsia="hr-HR"/>
        </w:rPr>
      </w:pPr>
    </w:p>
    <w:p w:rsidRPr="00E344CC" w:rsidR="00F45104" w:rsidP="0085216E" w:rsidRDefault="00F45104">
      <w:pPr>
        <w:spacing w:after="0" w:line="240" w:lineRule="auto"/>
        <w:ind w:firstLine="720"/>
        <w:jc w:val="both"/>
        <w:rPr>
          <w:rFonts w:ascii="Arial" w:hAnsi="Arial" w:eastAsia="Times New Roman" w:cs="Arial"/>
          <w:sz w:val="24"/>
          <w:szCs w:val="24"/>
          <w:lang w:eastAsia="hr-HR"/>
        </w:rPr>
      </w:pPr>
    </w:p>
    <w:p w:rsidRPr="00E344CC" w:rsidR="0085216E" w:rsidP="0085216E" w:rsidRDefault="0085216E">
      <w:pPr>
        <w:spacing w:after="0" w:line="240" w:lineRule="auto"/>
        <w:ind w:firstLine="720"/>
        <w:jc w:val="both"/>
        <w:rPr>
          <w:rFonts w:ascii="Arial" w:hAnsi="Arial" w:eastAsia="Times New Roman" w:cs="Arial"/>
          <w:sz w:val="24"/>
          <w:szCs w:val="24"/>
          <w:lang w:eastAsia="hr-HR"/>
        </w:rPr>
      </w:pPr>
      <w:r w:rsidRPr="00E344CC">
        <w:rPr>
          <w:rFonts w:ascii="Arial" w:hAnsi="Arial" w:eastAsia="Times New Roman" w:cs="Arial"/>
          <w:sz w:val="24"/>
          <w:szCs w:val="24"/>
          <w:lang w:eastAsia="hr-HR"/>
        </w:rPr>
        <w:t>Sud donosi</w:t>
      </w:r>
    </w:p>
    <w:p w:rsidRPr="00E344CC" w:rsidR="0085216E" w:rsidP="0085216E" w:rsidRDefault="00C343BC">
      <w:pPr>
        <w:spacing w:after="0" w:line="240" w:lineRule="auto"/>
        <w:jc w:val="center"/>
        <w:rPr>
          <w:rFonts w:ascii="Arial" w:hAnsi="Arial" w:eastAsia="Times New Roman" w:cs="Arial"/>
          <w:sz w:val="24"/>
          <w:szCs w:val="24"/>
          <w:lang w:eastAsia="hr-HR"/>
        </w:rPr>
      </w:pPr>
      <w:r w:rsidRPr="00E344CC">
        <w:rPr>
          <w:rFonts w:ascii="Arial" w:hAnsi="Arial" w:eastAsia="Times New Roman" w:cs="Arial"/>
          <w:sz w:val="24"/>
          <w:szCs w:val="24"/>
          <w:lang w:eastAsia="hr-HR"/>
        </w:rPr>
        <w:t xml:space="preserve">z a k lj u č a k </w:t>
      </w:r>
    </w:p>
    <w:p w:rsidRPr="00E344CC" w:rsidR="000476C7" w:rsidP="0085216E" w:rsidRDefault="000476C7">
      <w:pPr>
        <w:spacing w:after="0" w:line="240" w:lineRule="auto"/>
        <w:jc w:val="center"/>
        <w:rPr>
          <w:rFonts w:ascii="Arial" w:hAnsi="Arial" w:eastAsia="Times New Roman" w:cs="Arial"/>
          <w:sz w:val="24"/>
          <w:szCs w:val="24"/>
          <w:lang w:eastAsia="hr-HR"/>
        </w:rPr>
      </w:pPr>
    </w:p>
    <w:p w:rsidRPr="00E344CC" w:rsidR="0085216E" w:rsidP="0085216E" w:rsidRDefault="0085216E">
      <w:pPr>
        <w:spacing w:after="0" w:line="240" w:lineRule="auto"/>
        <w:ind w:right="284" w:firstLine="708"/>
        <w:jc w:val="both"/>
        <w:rPr>
          <w:rFonts w:ascii="Arial" w:hAnsi="Arial" w:eastAsia="Times New Roman" w:cs="Arial"/>
          <w:sz w:val="24"/>
          <w:szCs w:val="24"/>
          <w:lang w:eastAsia="hr-HR"/>
        </w:rPr>
      </w:pPr>
      <w:r w:rsidRPr="00E344CC">
        <w:rPr>
          <w:rFonts w:ascii="Arial" w:hAnsi="Arial" w:eastAsia="Times New Roman" w:cs="Arial"/>
          <w:sz w:val="24"/>
          <w:szCs w:val="24"/>
          <w:lang w:eastAsia="hr-HR"/>
        </w:rPr>
        <w:t xml:space="preserve">Tražbine I. višeg isplatnog reda ispitane na ovom ispitnom ročištu smatraju se utvrđenima u iznosu od </w:t>
      </w:r>
      <w:r w:rsidRPr="00E344CC" w:rsidR="003823CE">
        <w:rPr>
          <w:rFonts w:ascii="Arial" w:hAnsi="Arial" w:eastAsia="Times New Roman" w:cs="Arial"/>
          <w:sz w:val="24"/>
          <w:szCs w:val="24"/>
          <w:lang w:eastAsia="hr-HR"/>
        </w:rPr>
        <w:t xml:space="preserve">29.453,65 </w:t>
      </w:r>
      <w:r w:rsidRPr="00E344CC">
        <w:rPr>
          <w:rFonts w:ascii="Arial" w:hAnsi="Arial" w:eastAsia="Times New Roman" w:cs="Arial"/>
          <w:sz w:val="24"/>
          <w:szCs w:val="24"/>
          <w:lang w:eastAsia="hr-HR"/>
        </w:rPr>
        <w:t xml:space="preserve">kn, te će se sačiniti posebna tablica i rješenje o ispitanim tražbinama, u skladu s čl. </w:t>
      </w:r>
      <w:r w:rsidRPr="00E344CC" w:rsidR="00306E84">
        <w:rPr>
          <w:rFonts w:ascii="Arial" w:hAnsi="Arial" w:eastAsia="Times New Roman" w:cs="Arial"/>
          <w:sz w:val="24"/>
          <w:szCs w:val="24"/>
          <w:lang w:eastAsia="hr-HR"/>
        </w:rPr>
        <w:t>264. i 265</w:t>
      </w:r>
      <w:r w:rsidRPr="00E344CC">
        <w:rPr>
          <w:rFonts w:ascii="Arial" w:hAnsi="Arial" w:eastAsia="Times New Roman" w:cs="Arial"/>
          <w:sz w:val="24"/>
          <w:szCs w:val="24"/>
          <w:lang w:eastAsia="hr-HR"/>
        </w:rPr>
        <w:t>.</w:t>
      </w:r>
      <w:r w:rsidRPr="00E344CC" w:rsidR="00F37D3F">
        <w:rPr>
          <w:rFonts w:ascii="Arial" w:hAnsi="Arial" w:eastAsia="Times New Roman" w:cs="Arial"/>
          <w:sz w:val="24"/>
          <w:szCs w:val="24"/>
          <w:lang w:eastAsia="hr-HR"/>
        </w:rPr>
        <w:t xml:space="preserve"> </w:t>
      </w:r>
      <w:r w:rsidRPr="00E344CC">
        <w:rPr>
          <w:rFonts w:ascii="Arial" w:hAnsi="Arial" w:eastAsia="Times New Roman" w:cs="Arial"/>
          <w:sz w:val="24"/>
          <w:szCs w:val="24"/>
          <w:lang w:eastAsia="hr-HR"/>
        </w:rPr>
        <w:t>SZ-a.</w:t>
      </w:r>
    </w:p>
    <w:p w:rsidRPr="00E344CC" w:rsidR="00894F4D" w:rsidP="0085216E" w:rsidRDefault="00894F4D">
      <w:pPr>
        <w:spacing w:after="0" w:line="240" w:lineRule="auto"/>
        <w:ind w:right="284" w:firstLine="708"/>
        <w:jc w:val="both"/>
        <w:rPr>
          <w:rFonts w:ascii="Arial" w:hAnsi="Arial" w:eastAsia="Times New Roman" w:cs="Arial"/>
          <w:sz w:val="24"/>
          <w:szCs w:val="24"/>
          <w:lang w:eastAsia="hr-HR"/>
        </w:rPr>
      </w:pPr>
    </w:p>
    <w:p w:rsidRPr="00E344CC" w:rsidR="0085216E" w:rsidP="0085216E" w:rsidRDefault="0085216E">
      <w:pPr>
        <w:spacing w:after="0" w:line="240" w:lineRule="auto"/>
        <w:ind w:firstLine="708"/>
        <w:jc w:val="both"/>
        <w:rPr>
          <w:rFonts w:ascii="Arial" w:hAnsi="Arial" w:eastAsia="Times New Roman" w:cs="Arial"/>
          <w:sz w:val="24"/>
          <w:szCs w:val="24"/>
          <w:lang w:eastAsia="hr-HR"/>
        </w:rPr>
      </w:pPr>
      <w:r w:rsidRPr="00E344CC">
        <w:rPr>
          <w:rFonts w:ascii="Arial" w:hAnsi="Arial" w:eastAsia="Times New Roman" w:cs="Arial"/>
          <w:sz w:val="24"/>
          <w:szCs w:val="24"/>
          <w:lang w:eastAsia="hr-HR"/>
        </w:rPr>
        <w:t xml:space="preserve">Prelazi se na ispitivanje tražbina II. </w:t>
      </w:r>
      <w:r w:rsidRPr="00E344CC" w:rsidR="004F0C5A">
        <w:rPr>
          <w:rFonts w:ascii="Arial" w:hAnsi="Arial" w:eastAsia="Times New Roman" w:cs="Arial"/>
          <w:sz w:val="24"/>
          <w:szCs w:val="24"/>
          <w:lang w:eastAsia="hr-HR"/>
        </w:rPr>
        <w:t>v</w:t>
      </w:r>
      <w:r w:rsidRPr="00E344CC">
        <w:rPr>
          <w:rFonts w:ascii="Arial" w:hAnsi="Arial" w:eastAsia="Times New Roman" w:cs="Arial"/>
          <w:sz w:val="24"/>
          <w:szCs w:val="24"/>
          <w:lang w:eastAsia="hr-HR"/>
        </w:rPr>
        <w:t xml:space="preserve">išeg isplatnog reda te se </w:t>
      </w:r>
      <w:r w:rsidRPr="00E344CC" w:rsidR="004747E3">
        <w:rPr>
          <w:rFonts w:ascii="Arial" w:hAnsi="Arial" w:eastAsia="Times New Roman" w:cs="Arial"/>
          <w:sz w:val="24"/>
          <w:szCs w:val="24"/>
          <w:lang w:eastAsia="hr-HR"/>
        </w:rPr>
        <w:t>stečajni</w:t>
      </w:r>
      <w:r w:rsidRPr="00E344CC">
        <w:rPr>
          <w:rFonts w:ascii="Arial" w:hAnsi="Arial" w:eastAsia="Times New Roman" w:cs="Arial"/>
          <w:sz w:val="24"/>
          <w:szCs w:val="24"/>
          <w:lang w:eastAsia="hr-HR"/>
        </w:rPr>
        <w:t xml:space="preserve"> upravitelj u svezi tražbina II. </w:t>
      </w:r>
      <w:r w:rsidRPr="00E344CC" w:rsidR="007B628C">
        <w:rPr>
          <w:rFonts w:ascii="Arial" w:hAnsi="Arial" w:eastAsia="Times New Roman" w:cs="Arial"/>
          <w:sz w:val="24"/>
          <w:szCs w:val="24"/>
          <w:lang w:eastAsia="hr-HR"/>
        </w:rPr>
        <w:t>V</w:t>
      </w:r>
      <w:r w:rsidRPr="00E344CC">
        <w:rPr>
          <w:rFonts w:ascii="Arial" w:hAnsi="Arial" w:eastAsia="Times New Roman" w:cs="Arial"/>
          <w:sz w:val="24"/>
          <w:szCs w:val="24"/>
          <w:lang w:eastAsia="hr-HR"/>
        </w:rPr>
        <w:t>išeg isplatnog reda očituje kako slijedi:</w:t>
      </w:r>
    </w:p>
    <w:p w:rsidRPr="00E344CC" w:rsidR="00D25928" w:rsidP="0085216E" w:rsidRDefault="00D25928">
      <w:pPr>
        <w:spacing w:after="0" w:line="240" w:lineRule="auto"/>
        <w:ind w:firstLine="708"/>
        <w:jc w:val="both"/>
        <w:rPr>
          <w:rFonts w:ascii="Arial" w:hAnsi="Arial" w:eastAsia="Times New Roman" w:cs="Arial"/>
          <w:b/>
          <w:sz w:val="24"/>
          <w:szCs w:val="24"/>
          <w:lang w:eastAsia="hr-HR"/>
        </w:rPr>
      </w:pPr>
    </w:p>
    <w:p w:rsidRPr="00E344CC" w:rsidR="00894F4D" w:rsidP="0085216E" w:rsidRDefault="0085216E">
      <w:pPr>
        <w:spacing w:after="0" w:line="240" w:lineRule="auto"/>
        <w:jc w:val="both"/>
        <w:rPr>
          <w:rFonts w:ascii="Arial" w:hAnsi="Arial" w:eastAsia="Times New Roman" w:cs="Arial"/>
          <w:sz w:val="24"/>
          <w:szCs w:val="24"/>
          <w:lang w:eastAsia="hr-HR"/>
        </w:rPr>
      </w:pPr>
      <w:r w:rsidRPr="00E344CC">
        <w:rPr>
          <w:rFonts w:ascii="Arial" w:hAnsi="Arial" w:eastAsia="Times New Roman" w:cs="Arial"/>
          <w:sz w:val="24"/>
          <w:szCs w:val="24"/>
          <w:lang w:eastAsia="hr-HR"/>
        </w:rPr>
        <w:tab/>
      </w:r>
    </w:p>
    <w:p w:rsidRPr="00E344CC" w:rsidR="00306E84" w:rsidP="00F45104" w:rsidRDefault="00306E84">
      <w:pPr>
        <w:spacing w:after="0" w:line="240" w:lineRule="auto"/>
        <w:rPr>
          <w:rFonts w:ascii="Arial" w:hAnsi="Arial" w:cs="Arial"/>
          <w:b/>
          <w:sz w:val="24"/>
          <w:szCs w:val="24"/>
          <w:u w:val="single"/>
        </w:rPr>
      </w:pPr>
      <w:r w:rsidRPr="00E344CC">
        <w:rPr>
          <w:rFonts w:ascii="Arial" w:hAnsi="Arial" w:cs="Arial"/>
          <w:b/>
          <w:sz w:val="24"/>
          <w:szCs w:val="24"/>
          <w:u w:val="single"/>
        </w:rPr>
        <w:t xml:space="preserve">II. VIŠI ISPLATNI RED </w:t>
      </w:r>
    </w:p>
    <w:p w:rsidRPr="00E344CC" w:rsidR="00F45104" w:rsidP="00F45104" w:rsidRDefault="00F45104">
      <w:pPr>
        <w:spacing w:after="0" w:line="240" w:lineRule="auto"/>
        <w:rPr>
          <w:rFonts w:ascii="Arial" w:hAnsi="Arial" w:cs="Arial"/>
          <w:b/>
          <w:sz w:val="24"/>
          <w:szCs w:val="24"/>
          <w:u w:val="single"/>
        </w:rPr>
      </w:pPr>
    </w:p>
    <w:p w:rsidRPr="00E344CC" w:rsidR="00F45104" w:rsidP="00F45104" w:rsidRDefault="00F45104">
      <w:pPr>
        <w:spacing w:after="0" w:line="240" w:lineRule="auto"/>
        <w:rPr>
          <w:rFonts w:ascii="Arial" w:hAnsi="Arial" w:cs="Arial"/>
          <w:b/>
          <w:sz w:val="24"/>
          <w:szCs w:val="24"/>
          <w:u w:val="single"/>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645"/>
        <w:gridCol w:w="2090"/>
        <w:gridCol w:w="1613"/>
        <w:gridCol w:w="1613"/>
        <w:gridCol w:w="1613"/>
        <w:gridCol w:w="1488"/>
      </w:tblGrid>
      <w:tr w:rsidRPr="00E344CC" w:rsidR="00E344CC" w:rsidTr="00366BE7">
        <w:trPr>
          <w:trHeight w:val="1126"/>
        </w:trPr>
        <w:tc>
          <w:tcPr>
            <w:tcW w:w="356" w:type="pct"/>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E344CC" w:rsidR="00306E84" w:rsidP="00306E84" w:rsidRDefault="00306E84">
            <w:pPr>
              <w:spacing w:after="0" w:line="240" w:lineRule="auto"/>
              <w:jc w:val="center"/>
              <w:rPr>
                <w:rFonts w:ascii="Arial" w:hAnsi="Arial" w:cs="Arial"/>
                <w:sz w:val="20"/>
                <w:szCs w:val="20"/>
              </w:rPr>
            </w:pPr>
            <w:r w:rsidRPr="00E344CC">
              <w:rPr>
                <w:rFonts w:ascii="Arial" w:hAnsi="Arial" w:cs="Arial"/>
                <w:sz w:val="20"/>
                <w:szCs w:val="20"/>
              </w:rPr>
              <w:t xml:space="preserve">Red. </w:t>
            </w:r>
            <w:r w:rsidRPr="00E344CC" w:rsidR="007B628C">
              <w:rPr>
                <w:rFonts w:ascii="Arial" w:hAnsi="Arial" w:cs="Arial"/>
                <w:sz w:val="20"/>
                <w:szCs w:val="20"/>
              </w:rPr>
              <w:t>B</w:t>
            </w:r>
            <w:r w:rsidRPr="00E344CC">
              <w:rPr>
                <w:rFonts w:ascii="Arial" w:hAnsi="Arial" w:cs="Arial"/>
                <w:sz w:val="20"/>
                <w:szCs w:val="20"/>
              </w:rPr>
              <w:t>roj</w:t>
            </w:r>
          </w:p>
        </w:tc>
        <w:tc>
          <w:tcPr>
            <w:tcW w:w="1153" w:type="pct"/>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E344CC" w:rsidR="00306E84" w:rsidP="00306E84" w:rsidRDefault="00306E84">
            <w:pPr>
              <w:spacing w:after="0" w:line="240" w:lineRule="auto"/>
              <w:jc w:val="center"/>
              <w:rPr>
                <w:rFonts w:ascii="Arial" w:hAnsi="Arial" w:cs="Arial"/>
                <w:sz w:val="20"/>
                <w:szCs w:val="20"/>
              </w:rPr>
            </w:pPr>
            <w:r w:rsidRPr="00E344CC">
              <w:rPr>
                <w:rFonts w:ascii="Arial" w:hAnsi="Arial" w:cs="Arial"/>
                <w:sz w:val="20"/>
                <w:szCs w:val="20"/>
              </w:rPr>
              <w:t>Ime i prezime / tvrtka  ili naziv vjerovnika/ OIB</w:t>
            </w:r>
          </w:p>
        </w:tc>
        <w:tc>
          <w:tcPr>
            <w:tcW w:w="890" w:type="pct"/>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E344CC" w:rsidR="00306E84" w:rsidP="00306E84" w:rsidRDefault="00306E84">
            <w:pPr>
              <w:spacing w:after="0" w:line="240" w:lineRule="auto"/>
              <w:jc w:val="center"/>
              <w:rPr>
                <w:rFonts w:ascii="Arial" w:hAnsi="Arial" w:cs="Arial"/>
                <w:sz w:val="20"/>
                <w:szCs w:val="20"/>
              </w:rPr>
            </w:pPr>
            <w:r w:rsidRPr="00E344CC">
              <w:rPr>
                <w:rFonts w:ascii="Arial" w:hAnsi="Arial" w:cs="Arial"/>
                <w:sz w:val="20"/>
                <w:szCs w:val="20"/>
              </w:rPr>
              <w:t>Iznos prijavljene tražbine (kn)</w:t>
            </w:r>
          </w:p>
        </w:tc>
        <w:tc>
          <w:tcPr>
            <w:tcW w:w="890" w:type="pct"/>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E344CC" w:rsidR="00306E84" w:rsidP="00306E84" w:rsidRDefault="00306E84">
            <w:pPr>
              <w:spacing w:after="0" w:line="240" w:lineRule="auto"/>
              <w:jc w:val="center"/>
              <w:rPr>
                <w:rFonts w:ascii="Arial" w:hAnsi="Arial" w:cs="Arial"/>
                <w:sz w:val="20"/>
                <w:szCs w:val="20"/>
              </w:rPr>
            </w:pPr>
            <w:r w:rsidRPr="00E344CC">
              <w:rPr>
                <w:rFonts w:ascii="Arial" w:hAnsi="Arial" w:cs="Arial"/>
                <w:sz w:val="20"/>
                <w:szCs w:val="20"/>
              </w:rPr>
              <w:t>Iznos priznate tražbine</w:t>
            </w:r>
          </w:p>
          <w:p w:rsidRPr="00E344CC" w:rsidR="00306E84" w:rsidP="00306E84" w:rsidRDefault="00306E84">
            <w:pPr>
              <w:spacing w:after="0" w:line="240" w:lineRule="auto"/>
              <w:jc w:val="center"/>
              <w:rPr>
                <w:rFonts w:ascii="Arial" w:hAnsi="Arial" w:cs="Arial"/>
                <w:sz w:val="20"/>
                <w:szCs w:val="20"/>
              </w:rPr>
            </w:pPr>
            <w:r w:rsidRPr="00E344CC">
              <w:rPr>
                <w:rFonts w:ascii="Arial" w:hAnsi="Arial" w:cs="Arial"/>
                <w:sz w:val="20"/>
                <w:szCs w:val="20"/>
              </w:rPr>
              <w:t>(kn)</w:t>
            </w:r>
          </w:p>
        </w:tc>
        <w:tc>
          <w:tcPr>
            <w:tcW w:w="890" w:type="pct"/>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E344CC" w:rsidR="00306E84" w:rsidP="00306E84" w:rsidRDefault="00306E84">
            <w:pPr>
              <w:spacing w:after="0" w:line="240" w:lineRule="auto"/>
              <w:jc w:val="center"/>
              <w:rPr>
                <w:rFonts w:ascii="Arial" w:hAnsi="Arial" w:cs="Arial"/>
                <w:sz w:val="20"/>
                <w:szCs w:val="20"/>
              </w:rPr>
            </w:pPr>
            <w:r w:rsidRPr="00E344CC">
              <w:rPr>
                <w:rFonts w:ascii="Arial" w:hAnsi="Arial" w:cs="Arial"/>
                <w:sz w:val="20"/>
                <w:szCs w:val="20"/>
              </w:rPr>
              <w:t>Iznos osporene tražbine</w:t>
            </w:r>
          </w:p>
          <w:p w:rsidRPr="00E344CC" w:rsidR="00306E84" w:rsidP="00306E84" w:rsidRDefault="00306E84">
            <w:pPr>
              <w:spacing w:after="0" w:line="240" w:lineRule="auto"/>
              <w:jc w:val="center"/>
              <w:rPr>
                <w:rFonts w:ascii="Arial" w:hAnsi="Arial" w:cs="Arial"/>
                <w:sz w:val="20"/>
                <w:szCs w:val="20"/>
              </w:rPr>
            </w:pPr>
            <w:r w:rsidRPr="00E344CC">
              <w:rPr>
                <w:rFonts w:ascii="Arial" w:hAnsi="Arial" w:cs="Arial"/>
                <w:sz w:val="20"/>
                <w:szCs w:val="20"/>
              </w:rPr>
              <w:t>(kn)</w:t>
            </w:r>
          </w:p>
        </w:tc>
        <w:tc>
          <w:tcPr>
            <w:tcW w:w="821" w:type="pct"/>
            <w:tcBorders>
              <w:top w:val="single" w:color="auto" w:sz="4" w:space="0"/>
              <w:left w:val="single" w:color="auto" w:sz="4" w:space="0"/>
              <w:bottom w:val="single" w:color="auto" w:sz="4" w:space="0"/>
              <w:right w:val="single" w:color="auto" w:sz="4" w:space="0"/>
            </w:tcBorders>
            <w:shd w:val="clear" w:color="auto" w:fill="F2F2F2" w:themeFill="background1" w:themeFillShade="F2"/>
          </w:tcPr>
          <w:p w:rsidRPr="00E344CC" w:rsidR="00306E84" w:rsidP="00306E84" w:rsidRDefault="00306E84">
            <w:pPr>
              <w:spacing w:after="0" w:line="240" w:lineRule="auto"/>
              <w:rPr>
                <w:rFonts w:ascii="Arial" w:hAnsi="Arial" w:cs="Arial"/>
                <w:sz w:val="20"/>
                <w:szCs w:val="20"/>
              </w:rPr>
            </w:pPr>
          </w:p>
          <w:p w:rsidRPr="00E344CC" w:rsidR="00306E84" w:rsidP="00306E84" w:rsidRDefault="00306E84">
            <w:pPr>
              <w:spacing w:after="0" w:line="240" w:lineRule="auto"/>
              <w:jc w:val="center"/>
              <w:rPr>
                <w:rFonts w:ascii="Arial" w:hAnsi="Arial" w:cs="Arial"/>
                <w:sz w:val="20"/>
                <w:szCs w:val="20"/>
              </w:rPr>
            </w:pPr>
            <w:r w:rsidRPr="00E344CC">
              <w:rPr>
                <w:rFonts w:ascii="Arial" w:hAnsi="Arial" w:cs="Arial"/>
                <w:sz w:val="20"/>
                <w:szCs w:val="20"/>
              </w:rPr>
              <w:t>Napomena</w:t>
            </w:r>
          </w:p>
        </w:tc>
      </w:tr>
      <w:tr w:rsidRPr="00E344CC" w:rsidR="00E344CC" w:rsidTr="003823CE">
        <w:trPr>
          <w:trHeight w:val="697"/>
        </w:trPr>
        <w:tc>
          <w:tcPr>
            <w:tcW w:w="356" w:type="pct"/>
            <w:tcBorders>
              <w:top w:val="single" w:color="auto" w:sz="4" w:space="0"/>
              <w:left w:val="single" w:color="auto" w:sz="4" w:space="0"/>
              <w:bottom w:val="single" w:color="auto" w:sz="4" w:space="0"/>
              <w:right w:val="single" w:color="auto" w:sz="4" w:space="0"/>
            </w:tcBorders>
          </w:tcPr>
          <w:p w:rsidRPr="00E344CC" w:rsidR="00306E84" w:rsidP="00306E84" w:rsidRDefault="003823CE">
            <w:pPr>
              <w:spacing w:after="0" w:line="240" w:lineRule="auto"/>
              <w:jc w:val="center"/>
              <w:rPr>
                <w:rFonts w:ascii="Arial" w:hAnsi="Arial" w:cs="Arial"/>
                <w:sz w:val="20"/>
                <w:szCs w:val="20"/>
              </w:rPr>
            </w:pPr>
            <w:r w:rsidRPr="00E344CC">
              <w:rPr>
                <w:rFonts w:ascii="Arial" w:hAnsi="Arial" w:cs="Arial"/>
                <w:sz w:val="20"/>
                <w:szCs w:val="20"/>
              </w:rPr>
              <w:t>1</w:t>
            </w:r>
          </w:p>
        </w:tc>
        <w:tc>
          <w:tcPr>
            <w:tcW w:w="1153" w:type="pct"/>
            <w:tcBorders>
              <w:top w:val="single" w:color="auto" w:sz="4" w:space="0"/>
              <w:left w:val="single" w:color="auto" w:sz="4" w:space="0"/>
              <w:bottom w:val="single" w:color="auto" w:sz="4" w:space="0"/>
              <w:right w:val="single" w:color="auto" w:sz="4" w:space="0"/>
            </w:tcBorders>
          </w:tcPr>
          <w:p w:rsidRPr="00E344CC" w:rsidR="00306E84" w:rsidP="009C478C" w:rsidRDefault="003823CE">
            <w:pPr>
              <w:spacing w:after="0" w:line="240" w:lineRule="auto"/>
              <w:jc w:val="center"/>
              <w:rPr>
                <w:rFonts w:ascii="Arial" w:hAnsi="Arial" w:cs="Arial"/>
                <w:sz w:val="20"/>
                <w:szCs w:val="20"/>
              </w:rPr>
            </w:pPr>
            <w:r w:rsidRPr="00E344CC">
              <w:rPr>
                <w:rFonts w:ascii="Arial" w:hAnsi="Arial" w:cs="Arial"/>
                <w:sz w:val="20"/>
                <w:szCs w:val="20"/>
              </w:rPr>
              <w:t>MEĐIMURKA d.d. OIB:22481023589</w:t>
            </w:r>
          </w:p>
        </w:tc>
        <w:tc>
          <w:tcPr>
            <w:tcW w:w="890" w:type="pct"/>
            <w:tcBorders>
              <w:top w:val="single" w:color="auto" w:sz="4" w:space="0"/>
              <w:left w:val="single" w:color="auto" w:sz="4" w:space="0"/>
              <w:bottom w:val="single" w:color="auto" w:sz="4" w:space="0"/>
              <w:right w:val="single" w:color="auto" w:sz="4" w:space="0"/>
            </w:tcBorders>
          </w:tcPr>
          <w:p w:rsidRPr="00E344CC" w:rsidR="00306E84" w:rsidP="000476C7" w:rsidRDefault="00306E84">
            <w:pPr>
              <w:spacing w:after="0" w:line="240" w:lineRule="auto"/>
              <w:jc w:val="right"/>
              <w:rPr>
                <w:rFonts w:ascii="Arial" w:hAnsi="Arial" w:cs="Arial"/>
                <w:sz w:val="20"/>
                <w:szCs w:val="20"/>
              </w:rPr>
            </w:pPr>
          </w:p>
          <w:p w:rsidRPr="00E344CC" w:rsidR="003823CE" w:rsidP="00BE33C0" w:rsidRDefault="003823CE">
            <w:pPr>
              <w:spacing w:after="0" w:line="240" w:lineRule="auto"/>
              <w:jc w:val="right"/>
              <w:rPr>
                <w:rFonts w:ascii="Arial" w:hAnsi="Arial" w:cs="Arial"/>
                <w:sz w:val="20"/>
                <w:szCs w:val="20"/>
              </w:rPr>
            </w:pPr>
            <w:r w:rsidRPr="00E344CC">
              <w:rPr>
                <w:rFonts w:ascii="Arial" w:hAnsi="Arial" w:cs="Arial"/>
                <w:sz w:val="20"/>
                <w:szCs w:val="20"/>
              </w:rPr>
              <w:t>254.566,</w:t>
            </w:r>
            <w:r w:rsidRPr="00E344CC" w:rsidR="00BE33C0">
              <w:rPr>
                <w:rFonts w:ascii="Arial" w:hAnsi="Arial" w:cs="Arial"/>
                <w:sz w:val="20"/>
                <w:szCs w:val="20"/>
              </w:rPr>
              <w:t>01</w:t>
            </w:r>
          </w:p>
        </w:tc>
        <w:tc>
          <w:tcPr>
            <w:tcW w:w="890" w:type="pct"/>
            <w:tcBorders>
              <w:top w:val="single" w:color="auto" w:sz="4" w:space="0"/>
              <w:left w:val="single" w:color="auto" w:sz="4" w:space="0"/>
              <w:bottom w:val="single" w:color="auto" w:sz="4" w:space="0"/>
              <w:right w:val="single" w:color="auto" w:sz="4" w:space="0"/>
            </w:tcBorders>
          </w:tcPr>
          <w:p w:rsidRPr="00E344CC" w:rsidR="003823CE" w:rsidP="00202234" w:rsidRDefault="003823CE">
            <w:pPr>
              <w:spacing w:after="0" w:line="240" w:lineRule="auto"/>
              <w:jc w:val="right"/>
              <w:rPr>
                <w:rFonts w:ascii="Arial" w:hAnsi="Arial" w:cs="Arial"/>
                <w:sz w:val="20"/>
                <w:szCs w:val="20"/>
              </w:rPr>
            </w:pPr>
          </w:p>
          <w:p w:rsidRPr="00E344CC" w:rsidR="00306E84" w:rsidP="00202234" w:rsidRDefault="003823CE">
            <w:pPr>
              <w:spacing w:after="0" w:line="240" w:lineRule="auto"/>
              <w:jc w:val="right"/>
              <w:rPr>
                <w:rFonts w:ascii="Arial" w:hAnsi="Arial" w:cs="Arial"/>
                <w:sz w:val="20"/>
                <w:szCs w:val="20"/>
              </w:rPr>
            </w:pPr>
            <w:r w:rsidRPr="00E344CC">
              <w:rPr>
                <w:rFonts w:ascii="Arial" w:hAnsi="Arial" w:cs="Arial"/>
                <w:sz w:val="20"/>
                <w:szCs w:val="20"/>
              </w:rPr>
              <w:t>254.566,01</w:t>
            </w:r>
          </w:p>
        </w:tc>
        <w:tc>
          <w:tcPr>
            <w:tcW w:w="890" w:type="pct"/>
            <w:tcBorders>
              <w:top w:val="single" w:color="auto" w:sz="4" w:space="0"/>
              <w:left w:val="single" w:color="auto" w:sz="4" w:space="0"/>
              <w:bottom w:val="single" w:color="auto" w:sz="4" w:space="0"/>
              <w:right w:val="single" w:color="auto" w:sz="4" w:space="0"/>
            </w:tcBorders>
          </w:tcPr>
          <w:p w:rsidRPr="00E344CC" w:rsidR="00306E84" w:rsidP="00306E84" w:rsidRDefault="00306E84">
            <w:pPr>
              <w:spacing w:after="0" w:line="240" w:lineRule="auto"/>
              <w:jc w:val="center"/>
              <w:rPr>
                <w:rFonts w:ascii="Arial" w:hAnsi="Arial" w:cs="Arial"/>
                <w:sz w:val="20"/>
                <w:szCs w:val="20"/>
              </w:rPr>
            </w:pPr>
          </w:p>
          <w:p w:rsidRPr="00E344CC" w:rsidR="003823CE" w:rsidP="00306E84" w:rsidRDefault="003823CE">
            <w:pPr>
              <w:spacing w:after="0" w:line="240" w:lineRule="auto"/>
              <w:jc w:val="center"/>
              <w:rPr>
                <w:rFonts w:ascii="Arial" w:hAnsi="Arial" w:cs="Arial"/>
                <w:sz w:val="20"/>
                <w:szCs w:val="20"/>
              </w:rPr>
            </w:pPr>
            <w:r w:rsidRPr="00E344CC">
              <w:rPr>
                <w:rFonts w:ascii="Arial" w:hAnsi="Arial" w:cs="Arial"/>
                <w:sz w:val="20"/>
                <w:szCs w:val="20"/>
              </w:rPr>
              <w:t>0,00</w:t>
            </w:r>
          </w:p>
        </w:tc>
        <w:tc>
          <w:tcPr>
            <w:tcW w:w="821" w:type="pct"/>
            <w:tcBorders>
              <w:top w:val="single" w:color="auto" w:sz="4" w:space="0"/>
              <w:left w:val="single" w:color="auto" w:sz="4" w:space="0"/>
              <w:bottom w:val="single" w:color="auto" w:sz="4" w:space="0"/>
              <w:right w:val="single" w:color="auto" w:sz="4" w:space="0"/>
            </w:tcBorders>
          </w:tcPr>
          <w:p w:rsidRPr="00E344CC" w:rsidR="00306E84" w:rsidP="00306E84" w:rsidRDefault="00306E84">
            <w:pPr>
              <w:spacing w:after="0" w:line="240" w:lineRule="auto"/>
              <w:rPr>
                <w:rFonts w:ascii="Arial" w:hAnsi="Arial" w:cs="Arial"/>
                <w:sz w:val="20"/>
                <w:szCs w:val="20"/>
              </w:rPr>
            </w:pPr>
          </w:p>
        </w:tc>
      </w:tr>
      <w:tr w:rsidRPr="00E344CC" w:rsidR="00E344CC" w:rsidTr="00957790">
        <w:trPr>
          <w:trHeight w:val="707"/>
        </w:trPr>
        <w:tc>
          <w:tcPr>
            <w:tcW w:w="356" w:type="pct"/>
            <w:tcBorders>
              <w:top w:val="single" w:color="auto" w:sz="4" w:space="0"/>
              <w:left w:val="single" w:color="auto" w:sz="4" w:space="0"/>
              <w:bottom w:val="single" w:color="auto" w:sz="4" w:space="0"/>
              <w:right w:val="single" w:color="auto" w:sz="4" w:space="0"/>
            </w:tcBorders>
          </w:tcPr>
          <w:p w:rsidRPr="00E344CC" w:rsidR="003823CE" w:rsidP="00306E84" w:rsidRDefault="003823CE">
            <w:pPr>
              <w:spacing w:after="0" w:line="240" w:lineRule="auto"/>
              <w:jc w:val="center"/>
              <w:rPr>
                <w:rFonts w:ascii="Arial" w:hAnsi="Arial" w:cs="Arial"/>
                <w:sz w:val="20"/>
                <w:szCs w:val="20"/>
              </w:rPr>
            </w:pPr>
            <w:r w:rsidRPr="00E344CC">
              <w:rPr>
                <w:rFonts w:ascii="Arial" w:hAnsi="Arial" w:cs="Arial"/>
                <w:sz w:val="20"/>
                <w:szCs w:val="20"/>
              </w:rPr>
              <w:t>2</w:t>
            </w:r>
          </w:p>
        </w:tc>
        <w:tc>
          <w:tcPr>
            <w:tcW w:w="1153" w:type="pct"/>
            <w:tcBorders>
              <w:top w:val="single" w:color="auto" w:sz="4" w:space="0"/>
              <w:left w:val="single" w:color="auto" w:sz="4" w:space="0"/>
              <w:bottom w:val="single" w:color="auto" w:sz="4" w:space="0"/>
              <w:right w:val="single" w:color="auto" w:sz="4" w:space="0"/>
            </w:tcBorders>
          </w:tcPr>
          <w:p w:rsidRPr="00E344CC" w:rsidR="003823CE" w:rsidP="003823CE" w:rsidRDefault="003823CE">
            <w:pPr>
              <w:pStyle w:val="Default"/>
              <w:jc w:val="center"/>
              <w:rPr>
                <w:color w:val="auto"/>
                <w:sz w:val="20"/>
                <w:szCs w:val="20"/>
              </w:rPr>
            </w:pPr>
            <w:r w:rsidRPr="00E344CC">
              <w:rPr>
                <w:color w:val="auto"/>
                <w:sz w:val="20"/>
                <w:szCs w:val="20"/>
              </w:rPr>
              <w:t xml:space="preserve">Hrvatski zavod za zapošljavanje </w:t>
            </w:r>
          </w:p>
          <w:p w:rsidRPr="00E344CC" w:rsidR="003823CE" w:rsidP="003823CE" w:rsidRDefault="003823CE">
            <w:pPr>
              <w:pStyle w:val="Default"/>
              <w:jc w:val="center"/>
              <w:rPr>
                <w:color w:val="auto"/>
                <w:sz w:val="20"/>
                <w:szCs w:val="20"/>
              </w:rPr>
            </w:pPr>
            <w:r w:rsidRPr="00E344CC">
              <w:rPr>
                <w:color w:val="auto"/>
                <w:sz w:val="20"/>
                <w:szCs w:val="20"/>
              </w:rPr>
              <w:t xml:space="preserve">OIB:91547293790 </w:t>
            </w:r>
          </w:p>
          <w:p w:rsidRPr="00E344CC" w:rsidR="003823CE" w:rsidP="009C478C" w:rsidRDefault="003823CE">
            <w:pPr>
              <w:spacing w:after="0" w:line="240" w:lineRule="auto"/>
              <w:jc w:val="center"/>
              <w:rPr>
                <w:rFonts w:ascii="Arial" w:hAnsi="Arial" w:cs="Arial"/>
                <w:sz w:val="20"/>
                <w:szCs w:val="20"/>
              </w:rPr>
            </w:pPr>
          </w:p>
        </w:tc>
        <w:tc>
          <w:tcPr>
            <w:tcW w:w="890" w:type="pct"/>
            <w:tcBorders>
              <w:top w:val="single" w:color="auto" w:sz="4" w:space="0"/>
              <w:left w:val="single" w:color="auto" w:sz="4" w:space="0"/>
              <w:bottom w:val="single" w:color="auto" w:sz="4" w:space="0"/>
              <w:right w:val="single" w:color="auto" w:sz="4" w:space="0"/>
            </w:tcBorders>
          </w:tcPr>
          <w:p w:rsidRPr="00E344CC" w:rsidR="003823CE" w:rsidP="000476C7" w:rsidRDefault="003823CE">
            <w:pPr>
              <w:spacing w:after="0" w:line="240" w:lineRule="auto"/>
              <w:jc w:val="right"/>
              <w:rPr>
                <w:rFonts w:ascii="Arial" w:hAnsi="Arial" w:cs="Arial"/>
                <w:sz w:val="20"/>
                <w:szCs w:val="20"/>
              </w:rPr>
            </w:pPr>
          </w:p>
          <w:p w:rsidRPr="00E344CC" w:rsidR="003823CE" w:rsidP="003823CE" w:rsidRDefault="003823CE">
            <w:pPr>
              <w:pStyle w:val="Default"/>
              <w:jc w:val="right"/>
              <w:rPr>
                <w:color w:val="auto"/>
                <w:sz w:val="20"/>
                <w:szCs w:val="20"/>
              </w:rPr>
            </w:pPr>
            <w:r w:rsidRPr="00E344CC">
              <w:rPr>
                <w:color w:val="auto"/>
                <w:sz w:val="20"/>
                <w:szCs w:val="20"/>
              </w:rPr>
              <w:t xml:space="preserve">7.251,27 </w:t>
            </w:r>
          </w:p>
          <w:p w:rsidRPr="00E344CC" w:rsidR="003823CE" w:rsidP="000476C7" w:rsidRDefault="003823CE">
            <w:pPr>
              <w:spacing w:after="0" w:line="240" w:lineRule="auto"/>
              <w:jc w:val="right"/>
              <w:rPr>
                <w:rFonts w:ascii="Arial" w:hAnsi="Arial" w:cs="Arial"/>
                <w:sz w:val="20"/>
                <w:szCs w:val="20"/>
              </w:rPr>
            </w:pPr>
          </w:p>
        </w:tc>
        <w:tc>
          <w:tcPr>
            <w:tcW w:w="890" w:type="pct"/>
            <w:tcBorders>
              <w:top w:val="single" w:color="auto" w:sz="4" w:space="0"/>
              <w:left w:val="single" w:color="auto" w:sz="4" w:space="0"/>
              <w:bottom w:val="single" w:color="auto" w:sz="4" w:space="0"/>
              <w:right w:val="single" w:color="auto" w:sz="4" w:space="0"/>
            </w:tcBorders>
          </w:tcPr>
          <w:p w:rsidRPr="00E344CC" w:rsidR="003823CE" w:rsidP="003823CE" w:rsidRDefault="003823CE">
            <w:pPr>
              <w:pStyle w:val="Default"/>
              <w:jc w:val="right"/>
              <w:rPr>
                <w:color w:val="auto"/>
                <w:sz w:val="20"/>
                <w:szCs w:val="20"/>
              </w:rPr>
            </w:pPr>
          </w:p>
          <w:p w:rsidRPr="00E344CC" w:rsidR="003823CE" w:rsidP="003823CE" w:rsidRDefault="003823CE">
            <w:pPr>
              <w:pStyle w:val="Default"/>
              <w:jc w:val="right"/>
              <w:rPr>
                <w:color w:val="auto"/>
                <w:sz w:val="20"/>
                <w:szCs w:val="20"/>
              </w:rPr>
            </w:pPr>
            <w:r w:rsidRPr="00E344CC">
              <w:rPr>
                <w:color w:val="auto"/>
                <w:sz w:val="20"/>
                <w:szCs w:val="20"/>
              </w:rPr>
              <w:t xml:space="preserve">7.251,27 </w:t>
            </w:r>
          </w:p>
          <w:p w:rsidRPr="00E344CC" w:rsidR="003823CE" w:rsidP="00202234" w:rsidRDefault="003823CE">
            <w:pPr>
              <w:spacing w:after="0" w:line="240" w:lineRule="auto"/>
              <w:jc w:val="right"/>
              <w:rPr>
                <w:rFonts w:ascii="Arial" w:hAnsi="Arial" w:cs="Arial"/>
                <w:sz w:val="20"/>
                <w:szCs w:val="20"/>
              </w:rPr>
            </w:pPr>
          </w:p>
        </w:tc>
        <w:tc>
          <w:tcPr>
            <w:tcW w:w="890" w:type="pct"/>
            <w:tcBorders>
              <w:top w:val="single" w:color="auto" w:sz="4" w:space="0"/>
              <w:left w:val="single" w:color="auto" w:sz="4" w:space="0"/>
              <w:bottom w:val="single" w:color="auto" w:sz="4" w:space="0"/>
              <w:right w:val="single" w:color="auto" w:sz="4" w:space="0"/>
            </w:tcBorders>
          </w:tcPr>
          <w:p w:rsidRPr="00E344CC" w:rsidR="003823CE" w:rsidP="00306E84" w:rsidRDefault="003823CE">
            <w:pPr>
              <w:spacing w:after="0" w:line="240" w:lineRule="auto"/>
              <w:jc w:val="center"/>
              <w:rPr>
                <w:rFonts w:ascii="Arial" w:hAnsi="Arial" w:cs="Arial"/>
                <w:sz w:val="20"/>
                <w:szCs w:val="20"/>
              </w:rPr>
            </w:pPr>
          </w:p>
          <w:p w:rsidRPr="00E344CC" w:rsidR="003823CE" w:rsidP="00306E84" w:rsidRDefault="003823CE">
            <w:pPr>
              <w:spacing w:after="0" w:line="240" w:lineRule="auto"/>
              <w:jc w:val="center"/>
              <w:rPr>
                <w:rFonts w:ascii="Arial" w:hAnsi="Arial" w:cs="Arial"/>
                <w:sz w:val="20"/>
                <w:szCs w:val="20"/>
              </w:rPr>
            </w:pPr>
            <w:r w:rsidRPr="00E344CC">
              <w:rPr>
                <w:rFonts w:ascii="Arial" w:hAnsi="Arial" w:cs="Arial"/>
                <w:sz w:val="20"/>
                <w:szCs w:val="20"/>
              </w:rPr>
              <w:t>0,00</w:t>
            </w:r>
          </w:p>
        </w:tc>
        <w:tc>
          <w:tcPr>
            <w:tcW w:w="821" w:type="pct"/>
            <w:tcBorders>
              <w:top w:val="single" w:color="auto" w:sz="4" w:space="0"/>
              <w:left w:val="single" w:color="auto" w:sz="4" w:space="0"/>
              <w:bottom w:val="single" w:color="auto" w:sz="4" w:space="0"/>
              <w:right w:val="single" w:color="auto" w:sz="4" w:space="0"/>
            </w:tcBorders>
          </w:tcPr>
          <w:p w:rsidRPr="00E344CC" w:rsidR="003823CE" w:rsidP="00306E84" w:rsidRDefault="003823CE">
            <w:pPr>
              <w:spacing w:after="0" w:line="240" w:lineRule="auto"/>
              <w:rPr>
                <w:rFonts w:ascii="Arial" w:hAnsi="Arial" w:cs="Arial"/>
                <w:sz w:val="20"/>
                <w:szCs w:val="20"/>
              </w:rPr>
            </w:pPr>
          </w:p>
        </w:tc>
      </w:tr>
      <w:tr w:rsidRPr="00E344CC" w:rsidR="00E344CC" w:rsidTr="00366BE7">
        <w:trPr>
          <w:trHeight w:val="856"/>
        </w:trPr>
        <w:tc>
          <w:tcPr>
            <w:tcW w:w="356" w:type="pct"/>
            <w:tcBorders>
              <w:top w:val="single" w:color="auto" w:sz="4" w:space="0"/>
              <w:left w:val="single" w:color="auto" w:sz="4" w:space="0"/>
              <w:bottom w:val="single" w:color="auto" w:sz="4" w:space="0"/>
              <w:right w:val="single" w:color="auto" w:sz="4" w:space="0"/>
            </w:tcBorders>
          </w:tcPr>
          <w:p w:rsidRPr="00E344CC" w:rsidR="003823CE" w:rsidP="00306E84" w:rsidRDefault="003823CE">
            <w:pPr>
              <w:spacing w:after="0" w:line="240" w:lineRule="auto"/>
              <w:jc w:val="center"/>
              <w:rPr>
                <w:rFonts w:ascii="Arial" w:hAnsi="Arial" w:cs="Arial"/>
                <w:sz w:val="20"/>
                <w:szCs w:val="20"/>
              </w:rPr>
            </w:pPr>
            <w:r w:rsidRPr="00E344CC">
              <w:rPr>
                <w:rFonts w:ascii="Arial" w:hAnsi="Arial" w:cs="Arial"/>
                <w:sz w:val="20"/>
                <w:szCs w:val="20"/>
              </w:rPr>
              <w:t>3</w:t>
            </w:r>
          </w:p>
        </w:tc>
        <w:tc>
          <w:tcPr>
            <w:tcW w:w="1153" w:type="pct"/>
            <w:tcBorders>
              <w:top w:val="single" w:color="auto" w:sz="4" w:space="0"/>
              <w:left w:val="single" w:color="auto" w:sz="4" w:space="0"/>
              <w:bottom w:val="single" w:color="auto" w:sz="4" w:space="0"/>
              <w:right w:val="single" w:color="auto" w:sz="4" w:space="0"/>
            </w:tcBorders>
          </w:tcPr>
          <w:p w:rsidRPr="00E344CC" w:rsidR="003823CE" w:rsidP="003823CE" w:rsidRDefault="003823CE">
            <w:pPr>
              <w:pStyle w:val="Default"/>
              <w:jc w:val="center"/>
              <w:rPr>
                <w:color w:val="auto"/>
                <w:sz w:val="20"/>
                <w:szCs w:val="20"/>
              </w:rPr>
            </w:pPr>
            <w:r w:rsidRPr="00E344CC">
              <w:rPr>
                <w:color w:val="auto"/>
                <w:sz w:val="20"/>
                <w:szCs w:val="20"/>
              </w:rPr>
              <w:t xml:space="preserve">TRIGLAV OSIGURANJE d.d. OIB:29743547503 </w:t>
            </w:r>
          </w:p>
          <w:p w:rsidRPr="00E344CC" w:rsidR="003823CE" w:rsidP="003823CE" w:rsidRDefault="003823CE">
            <w:pPr>
              <w:pStyle w:val="Default"/>
              <w:jc w:val="center"/>
              <w:rPr>
                <w:color w:val="auto"/>
                <w:sz w:val="20"/>
                <w:szCs w:val="20"/>
              </w:rPr>
            </w:pPr>
          </w:p>
        </w:tc>
        <w:tc>
          <w:tcPr>
            <w:tcW w:w="890" w:type="pct"/>
            <w:tcBorders>
              <w:top w:val="single" w:color="auto" w:sz="4" w:space="0"/>
              <w:left w:val="single" w:color="auto" w:sz="4" w:space="0"/>
              <w:bottom w:val="single" w:color="auto" w:sz="4" w:space="0"/>
              <w:right w:val="single" w:color="auto" w:sz="4" w:space="0"/>
            </w:tcBorders>
          </w:tcPr>
          <w:p w:rsidRPr="00E344CC" w:rsidR="003823CE" w:rsidP="000476C7" w:rsidRDefault="003823CE">
            <w:pPr>
              <w:spacing w:after="0" w:line="240" w:lineRule="auto"/>
              <w:jc w:val="right"/>
              <w:rPr>
                <w:rFonts w:ascii="Arial" w:hAnsi="Arial" w:cs="Arial"/>
                <w:sz w:val="20"/>
                <w:szCs w:val="20"/>
              </w:rPr>
            </w:pPr>
          </w:p>
          <w:p w:rsidRPr="00E344CC" w:rsidR="003823CE" w:rsidP="003823CE" w:rsidRDefault="003823CE">
            <w:pPr>
              <w:pStyle w:val="Default"/>
              <w:jc w:val="right"/>
              <w:rPr>
                <w:color w:val="auto"/>
                <w:sz w:val="18"/>
                <w:szCs w:val="18"/>
              </w:rPr>
            </w:pPr>
            <w:r w:rsidRPr="00E344CC">
              <w:rPr>
                <w:color w:val="auto"/>
                <w:sz w:val="18"/>
                <w:szCs w:val="18"/>
              </w:rPr>
              <w:t xml:space="preserve">716,97 </w:t>
            </w:r>
          </w:p>
          <w:p w:rsidRPr="00E344CC" w:rsidR="003823CE" w:rsidP="000476C7" w:rsidRDefault="003823CE">
            <w:pPr>
              <w:spacing w:after="0" w:line="240" w:lineRule="auto"/>
              <w:jc w:val="right"/>
              <w:rPr>
                <w:rFonts w:ascii="Arial" w:hAnsi="Arial" w:cs="Arial"/>
                <w:sz w:val="20"/>
                <w:szCs w:val="20"/>
              </w:rPr>
            </w:pPr>
          </w:p>
        </w:tc>
        <w:tc>
          <w:tcPr>
            <w:tcW w:w="890" w:type="pct"/>
            <w:tcBorders>
              <w:top w:val="single" w:color="auto" w:sz="4" w:space="0"/>
              <w:left w:val="single" w:color="auto" w:sz="4" w:space="0"/>
              <w:bottom w:val="single" w:color="auto" w:sz="4" w:space="0"/>
              <w:right w:val="single" w:color="auto" w:sz="4" w:space="0"/>
            </w:tcBorders>
          </w:tcPr>
          <w:p w:rsidRPr="00E344CC" w:rsidR="003823CE" w:rsidP="003823CE" w:rsidRDefault="003823CE">
            <w:pPr>
              <w:pStyle w:val="Default"/>
              <w:jc w:val="right"/>
              <w:rPr>
                <w:color w:val="auto"/>
                <w:sz w:val="20"/>
                <w:szCs w:val="20"/>
              </w:rPr>
            </w:pPr>
          </w:p>
          <w:p w:rsidRPr="00E344CC" w:rsidR="003823CE" w:rsidP="003823CE" w:rsidRDefault="003823CE">
            <w:pPr>
              <w:pStyle w:val="Default"/>
              <w:jc w:val="right"/>
              <w:rPr>
                <w:color w:val="auto"/>
                <w:sz w:val="18"/>
                <w:szCs w:val="18"/>
              </w:rPr>
            </w:pPr>
            <w:r w:rsidRPr="00E344CC">
              <w:rPr>
                <w:color w:val="auto"/>
                <w:sz w:val="18"/>
                <w:szCs w:val="18"/>
              </w:rPr>
              <w:t xml:space="preserve">716,97 </w:t>
            </w:r>
          </w:p>
          <w:p w:rsidRPr="00E344CC" w:rsidR="003823CE" w:rsidP="003823CE" w:rsidRDefault="003823CE">
            <w:pPr>
              <w:pStyle w:val="Default"/>
              <w:jc w:val="right"/>
              <w:rPr>
                <w:color w:val="auto"/>
                <w:sz w:val="20"/>
                <w:szCs w:val="20"/>
              </w:rPr>
            </w:pPr>
          </w:p>
        </w:tc>
        <w:tc>
          <w:tcPr>
            <w:tcW w:w="890" w:type="pct"/>
            <w:tcBorders>
              <w:top w:val="single" w:color="auto" w:sz="4" w:space="0"/>
              <w:left w:val="single" w:color="auto" w:sz="4" w:space="0"/>
              <w:bottom w:val="single" w:color="auto" w:sz="4" w:space="0"/>
              <w:right w:val="single" w:color="auto" w:sz="4" w:space="0"/>
            </w:tcBorders>
          </w:tcPr>
          <w:p w:rsidRPr="00E344CC" w:rsidR="003823CE" w:rsidP="00306E84" w:rsidRDefault="003823CE">
            <w:pPr>
              <w:spacing w:after="0" w:line="240" w:lineRule="auto"/>
              <w:jc w:val="center"/>
              <w:rPr>
                <w:rFonts w:ascii="Arial" w:hAnsi="Arial" w:cs="Arial"/>
                <w:sz w:val="20"/>
                <w:szCs w:val="20"/>
              </w:rPr>
            </w:pPr>
          </w:p>
          <w:p w:rsidRPr="00E344CC" w:rsidR="003823CE" w:rsidP="00306E84" w:rsidRDefault="003823CE">
            <w:pPr>
              <w:spacing w:after="0" w:line="240" w:lineRule="auto"/>
              <w:jc w:val="center"/>
              <w:rPr>
                <w:rFonts w:ascii="Arial" w:hAnsi="Arial" w:cs="Arial"/>
                <w:sz w:val="20"/>
                <w:szCs w:val="20"/>
              </w:rPr>
            </w:pPr>
            <w:r w:rsidRPr="00E344CC">
              <w:rPr>
                <w:rFonts w:ascii="Arial" w:hAnsi="Arial" w:cs="Arial"/>
                <w:sz w:val="20"/>
                <w:szCs w:val="20"/>
              </w:rPr>
              <w:t>0,00</w:t>
            </w:r>
          </w:p>
        </w:tc>
        <w:tc>
          <w:tcPr>
            <w:tcW w:w="821" w:type="pct"/>
            <w:tcBorders>
              <w:top w:val="single" w:color="auto" w:sz="4" w:space="0"/>
              <w:left w:val="single" w:color="auto" w:sz="4" w:space="0"/>
              <w:bottom w:val="single" w:color="auto" w:sz="4" w:space="0"/>
              <w:right w:val="single" w:color="auto" w:sz="4" w:space="0"/>
            </w:tcBorders>
          </w:tcPr>
          <w:p w:rsidRPr="00E344CC" w:rsidR="003823CE" w:rsidP="00306E84" w:rsidRDefault="003823CE">
            <w:pPr>
              <w:spacing w:after="0" w:line="240" w:lineRule="auto"/>
              <w:rPr>
                <w:rFonts w:ascii="Arial" w:hAnsi="Arial" w:cs="Arial"/>
                <w:sz w:val="20"/>
                <w:szCs w:val="20"/>
              </w:rPr>
            </w:pPr>
          </w:p>
        </w:tc>
      </w:tr>
      <w:tr w:rsidRPr="00E344CC" w:rsidR="00E344CC" w:rsidTr="00366BE7">
        <w:trPr>
          <w:trHeight w:val="856"/>
        </w:trPr>
        <w:tc>
          <w:tcPr>
            <w:tcW w:w="356" w:type="pct"/>
            <w:tcBorders>
              <w:top w:val="single" w:color="auto" w:sz="4" w:space="0"/>
              <w:left w:val="single" w:color="auto" w:sz="4" w:space="0"/>
              <w:bottom w:val="single" w:color="auto" w:sz="4" w:space="0"/>
              <w:right w:val="single" w:color="auto" w:sz="4" w:space="0"/>
            </w:tcBorders>
          </w:tcPr>
          <w:p w:rsidRPr="00E344CC" w:rsidR="003823CE" w:rsidP="00306E84" w:rsidRDefault="003823CE">
            <w:pPr>
              <w:spacing w:after="0" w:line="240" w:lineRule="auto"/>
              <w:jc w:val="center"/>
              <w:rPr>
                <w:rFonts w:ascii="Arial" w:hAnsi="Arial" w:cs="Arial"/>
                <w:sz w:val="20"/>
                <w:szCs w:val="20"/>
              </w:rPr>
            </w:pPr>
            <w:r w:rsidRPr="00E344CC">
              <w:rPr>
                <w:rFonts w:ascii="Arial" w:hAnsi="Arial" w:cs="Arial"/>
                <w:sz w:val="20"/>
                <w:szCs w:val="20"/>
              </w:rPr>
              <w:t>4</w:t>
            </w:r>
          </w:p>
        </w:tc>
        <w:tc>
          <w:tcPr>
            <w:tcW w:w="1153" w:type="pct"/>
            <w:tcBorders>
              <w:top w:val="single" w:color="auto" w:sz="4" w:space="0"/>
              <w:left w:val="single" w:color="auto" w:sz="4" w:space="0"/>
              <w:bottom w:val="single" w:color="auto" w:sz="4" w:space="0"/>
              <w:right w:val="single" w:color="auto" w:sz="4" w:space="0"/>
            </w:tcBorders>
          </w:tcPr>
          <w:p w:rsidRPr="00E344CC" w:rsidR="003823CE" w:rsidP="003823CE" w:rsidRDefault="00957790">
            <w:pPr>
              <w:pStyle w:val="Default"/>
              <w:jc w:val="center"/>
              <w:rPr>
                <w:color w:val="auto"/>
                <w:sz w:val="20"/>
                <w:szCs w:val="20"/>
              </w:rPr>
            </w:pPr>
            <w:r w:rsidRPr="00E344CC">
              <w:rPr>
                <w:color w:val="auto"/>
                <w:sz w:val="20"/>
                <w:szCs w:val="20"/>
              </w:rPr>
              <w:t>Erste</w:t>
            </w:r>
            <w:r w:rsidRPr="00E344CC" w:rsidR="003823CE">
              <w:rPr>
                <w:color w:val="auto"/>
                <w:sz w:val="20"/>
                <w:szCs w:val="20"/>
              </w:rPr>
              <w:t xml:space="preserve">&amp; Steiermärkische bank d.d. </w:t>
            </w:r>
          </w:p>
          <w:p w:rsidRPr="00E344CC" w:rsidR="003823CE" w:rsidP="003823CE" w:rsidRDefault="003823CE">
            <w:pPr>
              <w:pStyle w:val="Default"/>
              <w:jc w:val="center"/>
              <w:rPr>
                <w:color w:val="auto"/>
                <w:sz w:val="20"/>
                <w:szCs w:val="20"/>
              </w:rPr>
            </w:pPr>
            <w:r w:rsidRPr="00E344CC">
              <w:rPr>
                <w:color w:val="auto"/>
                <w:sz w:val="20"/>
                <w:szCs w:val="20"/>
              </w:rPr>
              <w:t xml:space="preserve">OIB:23057039320 </w:t>
            </w:r>
          </w:p>
          <w:p w:rsidRPr="00E344CC" w:rsidR="003823CE" w:rsidP="003823CE" w:rsidRDefault="003823CE">
            <w:pPr>
              <w:pStyle w:val="Default"/>
              <w:jc w:val="center"/>
              <w:rPr>
                <w:color w:val="auto"/>
                <w:sz w:val="20"/>
                <w:szCs w:val="20"/>
              </w:rPr>
            </w:pPr>
          </w:p>
        </w:tc>
        <w:tc>
          <w:tcPr>
            <w:tcW w:w="890" w:type="pct"/>
            <w:tcBorders>
              <w:top w:val="single" w:color="auto" w:sz="4" w:space="0"/>
              <w:left w:val="single" w:color="auto" w:sz="4" w:space="0"/>
              <w:bottom w:val="single" w:color="auto" w:sz="4" w:space="0"/>
              <w:right w:val="single" w:color="auto" w:sz="4" w:space="0"/>
            </w:tcBorders>
          </w:tcPr>
          <w:p w:rsidRPr="00E344CC" w:rsidR="003823CE" w:rsidP="000476C7" w:rsidRDefault="003823CE">
            <w:pPr>
              <w:spacing w:after="0" w:line="240" w:lineRule="auto"/>
              <w:jc w:val="right"/>
              <w:rPr>
                <w:rFonts w:ascii="Arial" w:hAnsi="Arial" w:cs="Arial"/>
                <w:sz w:val="20"/>
                <w:szCs w:val="20"/>
              </w:rPr>
            </w:pPr>
          </w:p>
          <w:p w:rsidRPr="00E344CC" w:rsidR="003823CE" w:rsidP="003823CE" w:rsidRDefault="003823CE">
            <w:pPr>
              <w:pStyle w:val="Default"/>
              <w:jc w:val="right"/>
              <w:rPr>
                <w:color w:val="auto"/>
                <w:sz w:val="20"/>
                <w:szCs w:val="20"/>
              </w:rPr>
            </w:pPr>
            <w:r w:rsidRPr="00E344CC">
              <w:rPr>
                <w:color w:val="auto"/>
                <w:sz w:val="20"/>
                <w:szCs w:val="20"/>
              </w:rPr>
              <w:t xml:space="preserve">11.467,00 </w:t>
            </w:r>
          </w:p>
          <w:p w:rsidRPr="00E344CC" w:rsidR="003823CE" w:rsidP="000476C7" w:rsidRDefault="003823CE">
            <w:pPr>
              <w:spacing w:after="0" w:line="240" w:lineRule="auto"/>
              <w:jc w:val="right"/>
              <w:rPr>
                <w:rFonts w:ascii="Arial" w:hAnsi="Arial" w:cs="Arial"/>
                <w:sz w:val="20"/>
                <w:szCs w:val="20"/>
              </w:rPr>
            </w:pPr>
          </w:p>
        </w:tc>
        <w:tc>
          <w:tcPr>
            <w:tcW w:w="890" w:type="pct"/>
            <w:tcBorders>
              <w:top w:val="single" w:color="auto" w:sz="4" w:space="0"/>
              <w:left w:val="single" w:color="auto" w:sz="4" w:space="0"/>
              <w:bottom w:val="single" w:color="auto" w:sz="4" w:space="0"/>
              <w:right w:val="single" w:color="auto" w:sz="4" w:space="0"/>
            </w:tcBorders>
          </w:tcPr>
          <w:p w:rsidRPr="00E344CC" w:rsidR="003823CE" w:rsidP="003823CE" w:rsidRDefault="003823CE">
            <w:pPr>
              <w:pStyle w:val="Default"/>
              <w:jc w:val="right"/>
              <w:rPr>
                <w:color w:val="auto"/>
                <w:sz w:val="20"/>
                <w:szCs w:val="20"/>
              </w:rPr>
            </w:pPr>
          </w:p>
          <w:p w:rsidRPr="00E344CC" w:rsidR="003823CE" w:rsidP="003823CE" w:rsidRDefault="003823CE">
            <w:pPr>
              <w:pStyle w:val="Default"/>
              <w:jc w:val="right"/>
              <w:rPr>
                <w:color w:val="auto"/>
                <w:sz w:val="20"/>
                <w:szCs w:val="20"/>
              </w:rPr>
            </w:pPr>
            <w:r w:rsidRPr="00E344CC">
              <w:rPr>
                <w:color w:val="auto"/>
                <w:sz w:val="20"/>
                <w:szCs w:val="20"/>
              </w:rPr>
              <w:t xml:space="preserve">11.467,00 </w:t>
            </w:r>
          </w:p>
          <w:p w:rsidRPr="00E344CC" w:rsidR="003823CE" w:rsidP="003823CE" w:rsidRDefault="003823CE">
            <w:pPr>
              <w:pStyle w:val="Default"/>
              <w:jc w:val="right"/>
              <w:rPr>
                <w:color w:val="auto"/>
                <w:sz w:val="20"/>
                <w:szCs w:val="20"/>
              </w:rPr>
            </w:pPr>
          </w:p>
        </w:tc>
        <w:tc>
          <w:tcPr>
            <w:tcW w:w="890" w:type="pct"/>
            <w:tcBorders>
              <w:top w:val="single" w:color="auto" w:sz="4" w:space="0"/>
              <w:left w:val="single" w:color="auto" w:sz="4" w:space="0"/>
              <w:bottom w:val="single" w:color="auto" w:sz="4" w:space="0"/>
              <w:right w:val="single" w:color="auto" w:sz="4" w:space="0"/>
            </w:tcBorders>
          </w:tcPr>
          <w:p w:rsidRPr="00E344CC" w:rsidR="003823CE" w:rsidP="00306E84" w:rsidRDefault="003823CE">
            <w:pPr>
              <w:spacing w:after="0" w:line="240" w:lineRule="auto"/>
              <w:jc w:val="center"/>
              <w:rPr>
                <w:rFonts w:ascii="Arial" w:hAnsi="Arial" w:cs="Arial"/>
                <w:sz w:val="20"/>
                <w:szCs w:val="20"/>
              </w:rPr>
            </w:pPr>
          </w:p>
          <w:p w:rsidRPr="00E344CC" w:rsidR="003823CE" w:rsidP="00306E84" w:rsidRDefault="003823CE">
            <w:pPr>
              <w:spacing w:after="0" w:line="240" w:lineRule="auto"/>
              <w:jc w:val="center"/>
              <w:rPr>
                <w:rFonts w:ascii="Arial" w:hAnsi="Arial" w:cs="Arial"/>
                <w:sz w:val="20"/>
                <w:szCs w:val="20"/>
              </w:rPr>
            </w:pPr>
            <w:r w:rsidRPr="00E344CC">
              <w:rPr>
                <w:rFonts w:ascii="Arial" w:hAnsi="Arial" w:cs="Arial"/>
                <w:sz w:val="20"/>
                <w:szCs w:val="20"/>
              </w:rPr>
              <w:t>0,00</w:t>
            </w:r>
          </w:p>
        </w:tc>
        <w:tc>
          <w:tcPr>
            <w:tcW w:w="821" w:type="pct"/>
            <w:tcBorders>
              <w:top w:val="single" w:color="auto" w:sz="4" w:space="0"/>
              <w:left w:val="single" w:color="auto" w:sz="4" w:space="0"/>
              <w:bottom w:val="single" w:color="auto" w:sz="4" w:space="0"/>
              <w:right w:val="single" w:color="auto" w:sz="4" w:space="0"/>
            </w:tcBorders>
          </w:tcPr>
          <w:p w:rsidRPr="00E344CC" w:rsidR="003823CE" w:rsidP="00306E84" w:rsidRDefault="003823CE">
            <w:pPr>
              <w:spacing w:after="0" w:line="240" w:lineRule="auto"/>
              <w:rPr>
                <w:rFonts w:ascii="Arial" w:hAnsi="Arial" w:cs="Arial"/>
                <w:sz w:val="20"/>
                <w:szCs w:val="20"/>
              </w:rPr>
            </w:pPr>
          </w:p>
        </w:tc>
      </w:tr>
      <w:tr w:rsidRPr="00E344CC" w:rsidR="00E344CC" w:rsidTr="00957790">
        <w:trPr>
          <w:trHeight w:val="574"/>
        </w:trPr>
        <w:tc>
          <w:tcPr>
            <w:tcW w:w="356" w:type="pct"/>
            <w:tcBorders>
              <w:top w:val="single" w:color="auto" w:sz="4" w:space="0"/>
              <w:left w:val="single" w:color="auto" w:sz="4" w:space="0"/>
              <w:bottom w:val="single" w:color="auto" w:sz="4" w:space="0"/>
              <w:right w:val="single" w:color="auto" w:sz="4" w:space="0"/>
            </w:tcBorders>
          </w:tcPr>
          <w:p w:rsidRPr="00E344CC" w:rsidR="003823CE" w:rsidP="00306E84" w:rsidRDefault="003823CE">
            <w:pPr>
              <w:spacing w:after="0" w:line="240" w:lineRule="auto"/>
              <w:jc w:val="center"/>
              <w:rPr>
                <w:rFonts w:ascii="Arial" w:hAnsi="Arial" w:cs="Arial"/>
                <w:sz w:val="20"/>
                <w:szCs w:val="20"/>
              </w:rPr>
            </w:pPr>
            <w:r w:rsidRPr="00E344CC">
              <w:rPr>
                <w:rFonts w:ascii="Arial" w:hAnsi="Arial" w:cs="Arial"/>
                <w:sz w:val="20"/>
                <w:szCs w:val="20"/>
              </w:rPr>
              <w:t>5</w:t>
            </w:r>
          </w:p>
        </w:tc>
        <w:tc>
          <w:tcPr>
            <w:tcW w:w="1153" w:type="pct"/>
            <w:tcBorders>
              <w:top w:val="single" w:color="auto" w:sz="4" w:space="0"/>
              <w:left w:val="single" w:color="auto" w:sz="4" w:space="0"/>
              <w:bottom w:val="single" w:color="auto" w:sz="4" w:space="0"/>
              <w:right w:val="single" w:color="auto" w:sz="4" w:space="0"/>
            </w:tcBorders>
          </w:tcPr>
          <w:p w:rsidRPr="00E344CC" w:rsidR="003823CE" w:rsidP="003823CE" w:rsidRDefault="003823CE">
            <w:pPr>
              <w:pStyle w:val="Default"/>
              <w:jc w:val="center"/>
              <w:rPr>
                <w:color w:val="auto"/>
                <w:sz w:val="20"/>
                <w:szCs w:val="20"/>
              </w:rPr>
            </w:pPr>
            <w:r w:rsidRPr="00E344CC">
              <w:rPr>
                <w:color w:val="auto"/>
                <w:sz w:val="20"/>
                <w:szCs w:val="20"/>
              </w:rPr>
              <w:t xml:space="preserve">EOS MATRIX d.o.o. OIB: 76674680107 </w:t>
            </w:r>
          </w:p>
          <w:p w:rsidRPr="00E344CC" w:rsidR="003823CE" w:rsidP="003823CE" w:rsidRDefault="003823CE">
            <w:pPr>
              <w:pStyle w:val="Default"/>
              <w:jc w:val="center"/>
              <w:rPr>
                <w:color w:val="auto"/>
                <w:sz w:val="20"/>
                <w:szCs w:val="20"/>
              </w:rPr>
            </w:pPr>
          </w:p>
        </w:tc>
        <w:tc>
          <w:tcPr>
            <w:tcW w:w="890" w:type="pct"/>
            <w:tcBorders>
              <w:top w:val="single" w:color="auto" w:sz="4" w:space="0"/>
              <w:left w:val="single" w:color="auto" w:sz="4" w:space="0"/>
              <w:bottom w:val="single" w:color="auto" w:sz="4" w:space="0"/>
              <w:right w:val="single" w:color="auto" w:sz="4" w:space="0"/>
            </w:tcBorders>
          </w:tcPr>
          <w:p w:rsidRPr="00E344CC" w:rsidR="003823CE" w:rsidP="003823CE" w:rsidRDefault="003823CE">
            <w:pPr>
              <w:pStyle w:val="Default"/>
              <w:jc w:val="right"/>
              <w:rPr>
                <w:color w:val="auto"/>
                <w:sz w:val="20"/>
                <w:szCs w:val="20"/>
              </w:rPr>
            </w:pPr>
          </w:p>
          <w:p w:rsidRPr="00E344CC" w:rsidR="003823CE" w:rsidP="003823CE" w:rsidRDefault="003823CE">
            <w:pPr>
              <w:pStyle w:val="Default"/>
              <w:jc w:val="right"/>
              <w:rPr>
                <w:color w:val="auto"/>
                <w:sz w:val="20"/>
                <w:szCs w:val="20"/>
              </w:rPr>
            </w:pPr>
            <w:r w:rsidRPr="00E344CC">
              <w:rPr>
                <w:color w:val="auto"/>
                <w:sz w:val="20"/>
                <w:szCs w:val="20"/>
              </w:rPr>
              <w:t xml:space="preserve">874,61 </w:t>
            </w:r>
          </w:p>
          <w:p w:rsidRPr="00E344CC" w:rsidR="003823CE" w:rsidP="000476C7" w:rsidRDefault="003823CE">
            <w:pPr>
              <w:spacing w:after="0" w:line="240" w:lineRule="auto"/>
              <w:jc w:val="right"/>
              <w:rPr>
                <w:rFonts w:ascii="Arial" w:hAnsi="Arial" w:cs="Arial"/>
                <w:sz w:val="20"/>
                <w:szCs w:val="20"/>
              </w:rPr>
            </w:pPr>
          </w:p>
        </w:tc>
        <w:tc>
          <w:tcPr>
            <w:tcW w:w="890" w:type="pct"/>
            <w:tcBorders>
              <w:top w:val="single" w:color="auto" w:sz="4" w:space="0"/>
              <w:left w:val="single" w:color="auto" w:sz="4" w:space="0"/>
              <w:bottom w:val="single" w:color="auto" w:sz="4" w:space="0"/>
              <w:right w:val="single" w:color="auto" w:sz="4" w:space="0"/>
            </w:tcBorders>
          </w:tcPr>
          <w:p w:rsidRPr="00E344CC" w:rsidR="003823CE" w:rsidP="003823CE" w:rsidRDefault="003823CE">
            <w:pPr>
              <w:pStyle w:val="Default"/>
              <w:jc w:val="right"/>
              <w:rPr>
                <w:color w:val="auto"/>
                <w:sz w:val="20"/>
                <w:szCs w:val="20"/>
              </w:rPr>
            </w:pPr>
          </w:p>
          <w:p w:rsidRPr="00E344CC" w:rsidR="003823CE" w:rsidP="003823CE" w:rsidRDefault="003823CE">
            <w:pPr>
              <w:pStyle w:val="Default"/>
              <w:jc w:val="right"/>
              <w:rPr>
                <w:color w:val="auto"/>
                <w:sz w:val="20"/>
                <w:szCs w:val="20"/>
              </w:rPr>
            </w:pPr>
            <w:r w:rsidRPr="00E344CC">
              <w:rPr>
                <w:color w:val="auto"/>
                <w:sz w:val="20"/>
                <w:szCs w:val="20"/>
              </w:rPr>
              <w:t xml:space="preserve">874,61 </w:t>
            </w:r>
          </w:p>
          <w:p w:rsidRPr="00E344CC" w:rsidR="003823CE" w:rsidP="003823CE" w:rsidRDefault="003823CE">
            <w:pPr>
              <w:pStyle w:val="Default"/>
              <w:jc w:val="right"/>
              <w:rPr>
                <w:color w:val="auto"/>
                <w:sz w:val="20"/>
                <w:szCs w:val="20"/>
              </w:rPr>
            </w:pPr>
          </w:p>
        </w:tc>
        <w:tc>
          <w:tcPr>
            <w:tcW w:w="890" w:type="pct"/>
            <w:tcBorders>
              <w:top w:val="single" w:color="auto" w:sz="4" w:space="0"/>
              <w:left w:val="single" w:color="auto" w:sz="4" w:space="0"/>
              <w:bottom w:val="single" w:color="auto" w:sz="4" w:space="0"/>
              <w:right w:val="single" w:color="auto" w:sz="4" w:space="0"/>
            </w:tcBorders>
          </w:tcPr>
          <w:p w:rsidRPr="00E344CC" w:rsidR="003823CE" w:rsidP="00306E84" w:rsidRDefault="003823CE">
            <w:pPr>
              <w:spacing w:after="0" w:line="240" w:lineRule="auto"/>
              <w:jc w:val="center"/>
              <w:rPr>
                <w:rFonts w:ascii="Arial" w:hAnsi="Arial" w:cs="Arial"/>
                <w:sz w:val="20"/>
                <w:szCs w:val="20"/>
              </w:rPr>
            </w:pPr>
          </w:p>
          <w:p w:rsidRPr="00E344CC" w:rsidR="003823CE" w:rsidP="00306E84" w:rsidRDefault="003823CE">
            <w:pPr>
              <w:spacing w:after="0" w:line="240" w:lineRule="auto"/>
              <w:jc w:val="center"/>
              <w:rPr>
                <w:rFonts w:ascii="Arial" w:hAnsi="Arial" w:cs="Arial"/>
                <w:sz w:val="20"/>
                <w:szCs w:val="20"/>
              </w:rPr>
            </w:pPr>
            <w:r w:rsidRPr="00E344CC">
              <w:rPr>
                <w:rFonts w:ascii="Arial" w:hAnsi="Arial" w:cs="Arial"/>
                <w:sz w:val="20"/>
                <w:szCs w:val="20"/>
              </w:rPr>
              <w:t>0,00</w:t>
            </w:r>
          </w:p>
        </w:tc>
        <w:tc>
          <w:tcPr>
            <w:tcW w:w="821" w:type="pct"/>
            <w:tcBorders>
              <w:top w:val="single" w:color="auto" w:sz="4" w:space="0"/>
              <w:left w:val="single" w:color="auto" w:sz="4" w:space="0"/>
              <w:bottom w:val="single" w:color="auto" w:sz="4" w:space="0"/>
              <w:right w:val="single" w:color="auto" w:sz="4" w:space="0"/>
            </w:tcBorders>
          </w:tcPr>
          <w:p w:rsidRPr="00E344CC" w:rsidR="003823CE" w:rsidP="00306E84" w:rsidRDefault="003823CE">
            <w:pPr>
              <w:spacing w:after="0" w:line="240" w:lineRule="auto"/>
              <w:rPr>
                <w:rFonts w:ascii="Arial" w:hAnsi="Arial" w:cs="Arial"/>
                <w:sz w:val="20"/>
                <w:szCs w:val="20"/>
              </w:rPr>
            </w:pPr>
          </w:p>
        </w:tc>
      </w:tr>
      <w:tr w:rsidRPr="00E344CC" w:rsidR="00E344CC" w:rsidTr="003823CE">
        <w:trPr>
          <w:trHeight w:val="856"/>
        </w:trPr>
        <w:tc>
          <w:tcPr>
            <w:tcW w:w="356" w:type="pct"/>
            <w:tcBorders>
              <w:top w:val="single" w:color="auto" w:sz="4" w:space="0"/>
              <w:left w:val="single" w:color="auto" w:sz="4" w:space="0"/>
              <w:bottom w:val="single" w:color="auto" w:sz="4" w:space="0"/>
              <w:right w:val="single" w:color="auto" w:sz="4" w:space="0"/>
            </w:tcBorders>
          </w:tcPr>
          <w:p w:rsidRPr="00E344CC" w:rsidR="003823CE" w:rsidP="00584970" w:rsidRDefault="003823CE">
            <w:pPr>
              <w:spacing w:after="0" w:line="240" w:lineRule="auto"/>
              <w:jc w:val="center"/>
              <w:rPr>
                <w:rFonts w:ascii="Arial" w:hAnsi="Arial" w:cs="Arial"/>
                <w:sz w:val="20"/>
                <w:szCs w:val="20"/>
              </w:rPr>
            </w:pPr>
            <w:r w:rsidRPr="00E344CC">
              <w:rPr>
                <w:rFonts w:ascii="Arial" w:hAnsi="Arial" w:cs="Arial"/>
                <w:sz w:val="20"/>
                <w:szCs w:val="20"/>
              </w:rPr>
              <w:t>6</w:t>
            </w:r>
          </w:p>
        </w:tc>
        <w:tc>
          <w:tcPr>
            <w:tcW w:w="1153" w:type="pct"/>
            <w:tcBorders>
              <w:top w:val="single" w:color="auto" w:sz="4" w:space="0"/>
              <w:left w:val="single" w:color="auto" w:sz="4" w:space="0"/>
              <w:bottom w:val="single" w:color="auto" w:sz="4" w:space="0"/>
              <w:right w:val="single" w:color="auto" w:sz="4" w:space="0"/>
            </w:tcBorders>
          </w:tcPr>
          <w:p w:rsidRPr="00E344CC" w:rsidR="003823CE" w:rsidP="00584970" w:rsidRDefault="003823CE">
            <w:pPr>
              <w:spacing w:after="0" w:line="240" w:lineRule="auto"/>
              <w:jc w:val="center"/>
              <w:rPr>
                <w:rFonts w:ascii="Arial" w:hAnsi="Arial" w:cs="Arial"/>
                <w:sz w:val="20"/>
                <w:szCs w:val="20"/>
              </w:rPr>
            </w:pPr>
            <w:r w:rsidRPr="00E344CC">
              <w:rPr>
                <w:rFonts w:ascii="Arial" w:hAnsi="Arial" w:cs="Arial"/>
                <w:sz w:val="20"/>
                <w:szCs w:val="20"/>
              </w:rPr>
              <w:t>Republika Hrvatska, Ministarstvo financija</w:t>
            </w:r>
          </w:p>
          <w:p w:rsidRPr="00E344CC" w:rsidR="003823CE" w:rsidP="00584970" w:rsidRDefault="003823CE">
            <w:pPr>
              <w:spacing w:after="0" w:line="240" w:lineRule="auto"/>
              <w:jc w:val="center"/>
              <w:rPr>
                <w:rFonts w:ascii="Arial" w:hAnsi="Arial" w:cs="Arial"/>
                <w:sz w:val="20"/>
                <w:szCs w:val="20"/>
              </w:rPr>
            </w:pPr>
            <w:r w:rsidRPr="00E344CC">
              <w:rPr>
                <w:rFonts w:ascii="Arial" w:hAnsi="Arial" w:cs="Arial"/>
                <w:sz w:val="20"/>
                <w:szCs w:val="20"/>
              </w:rPr>
              <w:t>Porezna uprava</w:t>
            </w:r>
          </w:p>
          <w:p w:rsidRPr="00E344CC" w:rsidR="003823CE" w:rsidP="00584970" w:rsidRDefault="003823CE">
            <w:pPr>
              <w:spacing w:after="0" w:line="240" w:lineRule="auto"/>
              <w:jc w:val="center"/>
              <w:rPr>
                <w:rFonts w:ascii="Arial" w:hAnsi="Arial" w:cs="Arial"/>
                <w:sz w:val="20"/>
                <w:szCs w:val="20"/>
              </w:rPr>
            </w:pPr>
            <w:r w:rsidRPr="00E344CC">
              <w:rPr>
                <w:rFonts w:ascii="Arial" w:hAnsi="Arial" w:cs="Arial"/>
                <w:sz w:val="20"/>
                <w:szCs w:val="20"/>
              </w:rPr>
              <w:t>OIB:18683136487</w:t>
            </w:r>
          </w:p>
        </w:tc>
        <w:tc>
          <w:tcPr>
            <w:tcW w:w="890" w:type="pct"/>
            <w:tcBorders>
              <w:top w:val="single" w:color="auto" w:sz="4" w:space="0"/>
              <w:left w:val="single" w:color="auto" w:sz="4" w:space="0"/>
              <w:bottom w:val="single" w:color="auto" w:sz="4" w:space="0"/>
              <w:right w:val="single" w:color="auto" w:sz="4" w:space="0"/>
            </w:tcBorders>
          </w:tcPr>
          <w:p w:rsidRPr="00E344CC" w:rsidR="003823CE" w:rsidP="00584970" w:rsidRDefault="003823CE">
            <w:pPr>
              <w:spacing w:after="0" w:line="240" w:lineRule="auto"/>
              <w:jc w:val="right"/>
              <w:rPr>
                <w:rFonts w:ascii="Arial" w:hAnsi="Arial" w:cs="Arial"/>
                <w:sz w:val="20"/>
                <w:szCs w:val="20"/>
              </w:rPr>
            </w:pPr>
          </w:p>
          <w:p w:rsidRPr="00E344CC" w:rsidR="003823CE" w:rsidP="003823CE" w:rsidRDefault="003823CE">
            <w:pPr>
              <w:pStyle w:val="Default"/>
              <w:jc w:val="right"/>
              <w:rPr>
                <w:color w:val="auto"/>
                <w:sz w:val="20"/>
                <w:szCs w:val="20"/>
              </w:rPr>
            </w:pPr>
            <w:r w:rsidRPr="00E344CC">
              <w:rPr>
                <w:color w:val="auto"/>
                <w:sz w:val="20"/>
                <w:szCs w:val="20"/>
              </w:rPr>
              <w:t xml:space="preserve">88.210,20 </w:t>
            </w:r>
          </w:p>
          <w:p w:rsidRPr="00E344CC" w:rsidR="003823CE" w:rsidP="00584970" w:rsidRDefault="003823CE">
            <w:pPr>
              <w:spacing w:after="0" w:line="240" w:lineRule="auto"/>
              <w:jc w:val="right"/>
              <w:rPr>
                <w:rFonts w:ascii="Arial" w:hAnsi="Arial" w:cs="Arial"/>
                <w:sz w:val="20"/>
                <w:szCs w:val="20"/>
              </w:rPr>
            </w:pPr>
          </w:p>
        </w:tc>
        <w:tc>
          <w:tcPr>
            <w:tcW w:w="890" w:type="pct"/>
            <w:tcBorders>
              <w:top w:val="single" w:color="auto" w:sz="4" w:space="0"/>
              <w:left w:val="single" w:color="auto" w:sz="4" w:space="0"/>
              <w:bottom w:val="single" w:color="auto" w:sz="4" w:space="0"/>
              <w:right w:val="single" w:color="auto" w:sz="4" w:space="0"/>
            </w:tcBorders>
          </w:tcPr>
          <w:p w:rsidRPr="00E344CC" w:rsidR="003823CE" w:rsidP="00584970" w:rsidRDefault="003823CE">
            <w:pPr>
              <w:spacing w:after="0" w:line="240" w:lineRule="auto"/>
              <w:jc w:val="right"/>
              <w:rPr>
                <w:rFonts w:ascii="Arial" w:hAnsi="Arial" w:cs="Arial"/>
                <w:sz w:val="20"/>
                <w:szCs w:val="20"/>
              </w:rPr>
            </w:pPr>
          </w:p>
          <w:p w:rsidRPr="00E344CC" w:rsidR="003823CE" w:rsidP="003823CE" w:rsidRDefault="003823CE">
            <w:pPr>
              <w:pStyle w:val="Default"/>
              <w:jc w:val="right"/>
              <w:rPr>
                <w:color w:val="auto"/>
                <w:sz w:val="20"/>
                <w:szCs w:val="20"/>
              </w:rPr>
            </w:pPr>
            <w:r w:rsidRPr="00E344CC">
              <w:rPr>
                <w:color w:val="auto"/>
                <w:sz w:val="20"/>
                <w:szCs w:val="20"/>
              </w:rPr>
              <w:t xml:space="preserve">88.210,20 </w:t>
            </w:r>
          </w:p>
          <w:p w:rsidRPr="00E344CC" w:rsidR="003823CE" w:rsidP="00584970" w:rsidRDefault="003823CE">
            <w:pPr>
              <w:spacing w:after="0" w:line="240" w:lineRule="auto"/>
              <w:jc w:val="right"/>
              <w:rPr>
                <w:rFonts w:ascii="Arial" w:hAnsi="Arial" w:cs="Arial"/>
                <w:sz w:val="20"/>
                <w:szCs w:val="20"/>
              </w:rPr>
            </w:pPr>
          </w:p>
        </w:tc>
        <w:tc>
          <w:tcPr>
            <w:tcW w:w="890" w:type="pct"/>
            <w:tcBorders>
              <w:top w:val="single" w:color="auto" w:sz="4" w:space="0"/>
              <w:left w:val="single" w:color="auto" w:sz="4" w:space="0"/>
              <w:bottom w:val="single" w:color="auto" w:sz="4" w:space="0"/>
              <w:right w:val="single" w:color="auto" w:sz="4" w:space="0"/>
            </w:tcBorders>
          </w:tcPr>
          <w:p w:rsidRPr="00E344CC" w:rsidR="003823CE" w:rsidP="00584970" w:rsidRDefault="003823CE">
            <w:pPr>
              <w:spacing w:after="0" w:line="240" w:lineRule="auto"/>
              <w:jc w:val="center"/>
              <w:rPr>
                <w:rFonts w:ascii="Arial" w:hAnsi="Arial" w:cs="Arial"/>
                <w:sz w:val="20"/>
                <w:szCs w:val="20"/>
              </w:rPr>
            </w:pPr>
          </w:p>
          <w:p w:rsidRPr="00E344CC" w:rsidR="003823CE" w:rsidP="00584970" w:rsidRDefault="003823CE">
            <w:pPr>
              <w:spacing w:after="0" w:line="240" w:lineRule="auto"/>
              <w:jc w:val="center"/>
              <w:rPr>
                <w:rFonts w:ascii="Arial" w:hAnsi="Arial" w:cs="Arial"/>
                <w:sz w:val="20"/>
                <w:szCs w:val="20"/>
              </w:rPr>
            </w:pPr>
            <w:r w:rsidRPr="00E344CC">
              <w:rPr>
                <w:rFonts w:ascii="Arial" w:hAnsi="Arial" w:cs="Arial"/>
                <w:sz w:val="20"/>
                <w:szCs w:val="20"/>
              </w:rPr>
              <w:t>0,00</w:t>
            </w:r>
          </w:p>
        </w:tc>
        <w:tc>
          <w:tcPr>
            <w:tcW w:w="821" w:type="pct"/>
            <w:tcBorders>
              <w:top w:val="single" w:color="auto" w:sz="4" w:space="0"/>
              <w:left w:val="single" w:color="auto" w:sz="4" w:space="0"/>
              <w:bottom w:val="single" w:color="auto" w:sz="4" w:space="0"/>
              <w:right w:val="single" w:color="auto" w:sz="4" w:space="0"/>
            </w:tcBorders>
          </w:tcPr>
          <w:p w:rsidRPr="00E344CC" w:rsidR="003823CE" w:rsidP="00584970" w:rsidRDefault="003823CE">
            <w:pPr>
              <w:spacing w:after="0" w:line="240" w:lineRule="auto"/>
              <w:rPr>
                <w:rFonts w:ascii="Arial" w:hAnsi="Arial" w:cs="Arial"/>
                <w:sz w:val="20"/>
                <w:szCs w:val="20"/>
              </w:rPr>
            </w:pPr>
          </w:p>
        </w:tc>
      </w:tr>
      <w:tr w:rsidRPr="00E344CC" w:rsidR="00E344CC" w:rsidTr="00366BE7">
        <w:trPr>
          <w:trHeight w:val="552"/>
        </w:trPr>
        <w:tc>
          <w:tcPr>
            <w:tcW w:w="1509" w:type="pct"/>
            <w:gridSpan w:val="2"/>
            <w:tcBorders>
              <w:top w:val="single" w:color="auto" w:sz="4" w:space="0"/>
              <w:left w:val="single" w:color="auto" w:sz="4" w:space="0"/>
              <w:bottom w:val="single" w:color="auto" w:sz="4" w:space="0"/>
              <w:right w:val="single" w:color="auto" w:sz="4" w:space="0"/>
            </w:tcBorders>
            <w:shd w:val="clear" w:color="auto" w:fill="FBE4D5" w:themeFill="accent2" w:themeFillTint="33"/>
          </w:tcPr>
          <w:p w:rsidRPr="00E344CC" w:rsidR="00306E84" w:rsidP="00306E84" w:rsidRDefault="00306E84">
            <w:pPr>
              <w:spacing w:after="0" w:line="240" w:lineRule="auto"/>
              <w:jc w:val="center"/>
              <w:rPr>
                <w:rFonts w:ascii="Arial" w:hAnsi="Arial" w:cs="Arial"/>
                <w:sz w:val="20"/>
                <w:szCs w:val="20"/>
              </w:rPr>
            </w:pPr>
          </w:p>
          <w:p w:rsidRPr="00E344CC" w:rsidR="00306E84" w:rsidP="00306E84" w:rsidRDefault="00306E84">
            <w:pPr>
              <w:spacing w:after="0" w:line="240" w:lineRule="auto"/>
              <w:jc w:val="center"/>
              <w:rPr>
                <w:rFonts w:ascii="Arial" w:hAnsi="Arial" w:cs="Arial"/>
                <w:sz w:val="20"/>
                <w:szCs w:val="20"/>
              </w:rPr>
            </w:pPr>
            <w:r w:rsidRPr="00E344CC">
              <w:rPr>
                <w:rFonts w:ascii="Arial" w:hAnsi="Arial" w:cs="Arial"/>
                <w:sz w:val="20"/>
                <w:szCs w:val="20"/>
              </w:rPr>
              <w:t>UKUPNO</w:t>
            </w:r>
          </w:p>
          <w:p w:rsidRPr="00E344CC" w:rsidR="00F053EC" w:rsidP="00306E84" w:rsidRDefault="00F053EC">
            <w:pPr>
              <w:spacing w:after="0" w:line="240" w:lineRule="auto"/>
              <w:jc w:val="center"/>
              <w:rPr>
                <w:rFonts w:ascii="Arial" w:hAnsi="Arial" w:cs="Arial"/>
                <w:sz w:val="20"/>
                <w:szCs w:val="20"/>
              </w:rPr>
            </w:pPr>
          </w:p>
        </w:tc>
        <w:tc>
          <w:tcPr>
            <w:tcW w:w="890" w:type="pct"/>
            <w:tcBorders>
              <w:top w:val="single" w:color="auto" w:sz="4" w:space="0"/>
              <w:left w:val="single" w:color="auto" w:sz="4" w:space="0"/>
              <w:bottom w:val="single" w:color="auto" w:sz="4" w:space="0"/>
              <w:right w:val="single" w:color="auto" w:sz="4" w:space="0"/>
            </w:tcBorders>
            <w:shd w:val="clear" w:color="auto" w:fill="FBE4D5" w:themeFill="accent2" w:themeFillTint="33"/>
          </w:tcPr>
          <w:p w:rsidRPr="00E344CC" w:rsidR="0036250D" w:rsidP="000476C7" w:rsidRDefault="0036250D">
            <w:pPr>
              <w:spacing w:after="0" w:line="240" w:lineRule="auto"/>
              <w:jc w:val="right"/>
              <w:rPr>
                <w:rFonts w:ascii="Arial" w:hAnsi="Arial" w:cs="Arial"/>
                <w:sz w:val="20"/>
                <w:szCs w:val="20"/>
              </w:rPr>
            </w:pPr>
          </w:p>
          <w:p w:rsidRPr="00E344CC" w:rsidR="00306E84" w:rsidP="000476C7" w:rsidRDefault="00BE33C0">
            <w:pPr>
              <w:spacing w:after="0" w:line="240" w:lineRule="auto"/>
              <w:jc w:val="right"/>
              <w:rPr>
                <w:rFonts w:ascii="Arial" w:hAnsi="Arial" w:cs="Arial"/>
                <w:sz w:val="20"/>
                <w:szCs w:val="20"/>
              </w:rPr>
            </w:pPr>
            <w:r w:rsidRPr="00E344CC">
              <w:rPr>
                <w:rFonts w:ascii="Arial" w:hAnsi="Arial" w:cs="Arial"/>
                <w:sz w:val="20"/>
                <w:szCs w:val="20"/>
              </w:rPr>
              <w:fldChar w:fldCharType="begin"/>
            </w:r>
            <w:r w:rsidRPr="00E344CC">
              <w:rPr>
                <w:rFonts w:ascii="Arial" w:hAnsi="Arial" w:cs="Arial"/>
                <w:sz w:val="20"/>
                <w:szCs w:val="20"/>
              </w:rPr>
              <w:instrText xml:space="preserve"> =SUM(ABOVE) </w:instrText>
            </w:r>
            <w:r w:rsidRPr="00E344CC">
              <w:rPr>
                <w:rFonts w:ascii="Arial" w:hAnsi="Arial" w:cs="Arial"/>
                <w:sz w:val="20"/>
                <w:szCs w:val="20"/>
              </w:rPr>
              <w:fldChar w:fldCharType="separate"/>
            </w:r>
            <w:r w:rsidRPr="00E344CC">
              <w:rPr>
                <w:rFonts w:ascii="Arial" w:hAnsi="Arial" w:cs="Arial"/>
                <w:noProof/>
                <w:sz w:val="20"/>
                <w:szCs w:val="20"/>
              </w:rPr>
              <w:t>363.086,06</w:t>
            </w:r>
            <w:r w:rsidRPr="00E344CC">
              <w:rPr>
                <w:rFonts w:ascii="Arial" w:hAnsi="Arial" w:cs="Arial"/>
                <w:sz w:val="20"/>
                <w:szCs w:val="20"/>
              </w:rPr>
              <w:fldChar w:fldCharType="end"/>
            </w:r>
          </w:p>
        </w:tc>
        <w:tc>
          <w:tcPr>
            <w:tcW w:w="890" w:type="pct"/>
            <w:tcBorders>
              <w:top w:val="single" w:color="auto" w:sz="4" w:space="0"/>
              <w:left w:val="single" w:color="auto" w:sz="4" w:space="0"/>
              <w:bottom w:val="single" w:color="auto" w:sz="4" w:space="0"/>
              <w:right w:val="single" w:color="auto" w:sz="4" w:space="0"/>
            </w:tcBorders>
            <w:shd w:val="clear" w:color="auto" w:fill="FBE4D5" w:themeFill="accent2" w:themeFillTint="33"/>
          </w:tcPr>
          <w:p w:rsidRPr="00E344CC" w:rsidR="0036250D" w:rsidP="000476C7" w:rsidRDefault="0036250D">
            <w:pPr>
              <w:spacing w:after="0" w:line="240" w:lineRule="auto"/>
              <w:jc w:val="right"/>
              <w:rPr>
                <w:rFonts w:ascii="Arial" w:hAnsi="Arial" w:cs="Arial"/>
                <w:sz w:val="20"/>
                <w:szCs w:val="20"/>
              </w:rPr>
            </w:pPr>
          </w:p>
          <w:p w:rsidRPr="00E344CC" w:rsidR="00306E84" w:rsidP="000476C7" w:rsidRDefault="003823CE">
            <w:pPr>
              <w:spacing w:after="0" w:line="240" w:lineRule="auto"/>
              <w:jc w:val="right"/>
              <w:rPr>
                <w:rFonts w:ascii="Arial" w:hAnsi="Arial" w:cs="Arial"/>
                <w:sz w:val="20"/>
                <w:szCs w:val="20"/>
              </w:rPr>
            </w:pPr>
            <w:r w:rsidRPr="00E344CC">
              <w:rPr>
                <w:rFonts w:ascii="Arial" w:hAnsi="Arial" w:cs="Arial"/>
                <w:sz w:val="20"/>
                <w:szCs w:val="20"/>
              </w:rPr>
              <w:fldChar w:fldCharType="begin"/>
            </w:r>
            <w:r w:rsidRPr="00E344CC">
              <w:rPr>
                <w:rFonts w:ascii="Arial" w:hAnsi="Arial" w:cs="Arial"/>
                <w:sz w:val="20"/>
                <w:szCs w:val="20"/>
              </w:rPr>
              <w:instrText xml:space="preserve"> =SUM(ABOVE) </w:instrText>
            </w:r>
            <w:r w:rsidRPr="00E344CC">
              <w:rPr>
                <w:rFonts w:ascii="Arial" w:hAnsi="Arial" w:cs="Arial"/>
                <w:sz w:val="20"/>
                <w:szCs w:val="20"/>
              </w:rPr>
              <w:fldChar w:fldCharType="separate"/>
            </w:r>
            <w:r w:rsidRPr="00E344CC">
              <w:rPr>
                <w:rFonts w:ascii="Arial" w:hAnsi="Arial" w:cs="Arial"/>
                <w:noProof/>
                <w:sz w:val="20"/>
                <w:szCs w:val="20"/>
              </w:rPr>
              <w:t>363.086,06</w:t>
            </w:r>
            <w:r w:rsidRPr="00E344CC">
              <w:rPr>
                <w:rFonts w:ascii="Arial" w:hAnsi="Arial" w:cs="Arial"/>
                <w:sz w:val="20"/>
                <w:szCs w:val="20"/>
              </w:rPr>
              <w:fldChar w:fldCharType="end"/>
            </w:r>
          </w:p>
        </w:tc>
        <w:tc>
          <w:tcPr>
            <w:tcW w:w="890" w:type="pct"/>
            <w:tcBorders>
              <w:top w:val="single" w:color="auto" w:sz="4" w:space="0"/>
              <w:left w:val="single" w:color="auto" w:sz="4" w:space="0"/>
              <w:bottom w:val="single" w:color="auto" w:sz="4" w:space="0"/>
              <w:right w:val="single" w:color="auto" w:sz="4" w:space="0"/>
            </w:tcBorders>
            <w:shd w:val="clear" w:color="auto" w:fill="FBE4D5" w:themeFill="accent2" w:themeFillTint="33"/>
          </w:tcPr>
          <w:p w:rsidRPr="00E344CC" w:rsidR="0036250D" w:rsidP="00306E84" w:rsidRDefault="0036250D">
            <w:pPr>
              <w:spacing w:after="0" w:line="240" w:lineRule="auto"/>
              <w:jc w:val="center"/>
              <w:rPr>
                <w:rFonts w:ascii="Arial" w:hAnsi="Arial" w:cs="Arial"/>
                <w:sz w:val="20"/>
                <w:szCs w:val="20"/>
              </w:rPr>
            </w:pPr>
          </w:p>
          <w:p w:rsidRPr="00E344CC" w:rsidR="00306E84" w:rsidP="00306E84" w:rsidRDefault="00306E84">
            <w:pPr>
              <w:spacing w:after="0" w:line="240" w:lineRule="auto"/>
              <w:jc w:val="center"/>
              <w:rPr>
                <w:rFonts w:ascii="Arial" w:hAnsi="Arial" w:cs="Arial"/>
                <w:sz w:val="20"/>
                <w:szCs w:val="20"/>
              </w:rPr>
            </w:pPr>
            <w:r w:rsidRPr="00E344CC">
              <w:rPr>
                <w:rFonts w:ascii="Arial" w:hAnsi="Arial" w:cs="Arial"/>
                <w:sz w:val="20"/>
                <w:szCs w:val="20"/>
              </w:rPr>
              <w:t>0,00</w:t>
            </w:r>
          </w:p>
        </w:tc>
        <w:tc>
          <w:tcPr>
            <w:tcW w:w="821" w:type="pct"/>
            <w:tcBorders>
              <w:top w:val="single" w:color="auto" w:sz="4" w:space="0"/>
              <w:left w:val="single" w:color="auto" w:sz="4" w:space="0"/>
              <w:bottom w:val="single" w:color="auto" w:sz="4" w:space="0"/>
              <w:right w:val="single" w:color="auto" w:sz="4" w:space="0"/>
            </w:tcBorders>
            <w:shd w:val="clear" w:color="auto" w:fill="FBE4D5" w:themeFill="accent2" w:themeFillTint="33"/>
          </w:tcPr>
          <w:p w:rsidRPr="00E344CC" w:rsidR="00306E84" w:rsidP="00306E84" w:rsidRDefault="00306E84">
            <w:pPr>
              <w:spacing w:after="0" w:line="240" w:lineRule="auto"/>
              <w:rPr>
                <w:rFonts w:ascii="Arial" w:hAnsi="Arial" w:cs="Arial"/>
                <w:sz w:val="20"/>
                <w:szCs w:val="20"/>
              </w:rPr>
            </w:pPr>
          </w:p>
        </w:tc>
      </w:tr>
    </w:tbl>
    <w:p w:rsidRPr="00E344CC" w:rsidR="00B10E42" w:rsidP="0085216E" w:rsidRDefault="00B10E42">
      <w:pPr>
        <w:spacing w:after="0" w:line="240" w:lineRule="auto"/>
        <w:ind w:firstLine="720"/>
        <w:jc w:val="both"/>
        <w:rPr>
          <w:rFonts w:ascii="Arial" w:hAnsi="Arial" w:eastAsia="Times New Roman" w:cs="Arial"/>
          <w:sz w:val="24"/>
          <w:szCs w:val="24"/>
          <w:lang w:eastAsia="hr-HR"/>
        </w:rPr>
      </w:pPr>
    </w:p>
    <w:p w:rsidRPr="00E344CC" w:rsidR="00B10E42" w:rsidP="00B10E42" w:rsidRDefault="00B10E42">
      <w:pPr>
        <w:spacing w:after="0" w:line="240" w:lineRule="auto"/>
        <w:ind w:firstLine="720"/>
        <w:jc w:val="both"/>
        <w:rPr>
          <w:rFonts w:ascii="Arial" w:hAnsi="Arial" w:eastAsia="Times New Roman" w:cs="Arial"/>
          <w:sz w:val="24"/>
          <w:szCs w:val="24"/>
          <w:lang w:eastAsia="hr-HR"/>
        </w:rPr>
      </w:pPr>
      <w:r w:rsidRPr="00E344CC">
        <w:rPr>
          <w:rFonts w:ascii="Arial" w:hAnsi="Arial" w:eastAsia="Times New Roman" w:cs="Arial"/>
          <w:sz w:val="24"/>
          <w:szCs w:val="24"/>
          <w:lang w:eastAsia="hr-HR"/>
        </w:rPr>
        <w:t>Utvrđuje se da nitko od stečajnih vjerovnika u postupku nije osporio tražbine II. višeg isplatnog reda koje su ispitane na ovom ročištu.</w:t>
      </w:r>
    </w:p>
    <w:p w:rsidRPr="00E344CC" w:rsidR="00B10E42" w:rsidP="0085216E" w:rsidRDefault="00B10E42">
      <w:pPr>
        <w:spacing w:after="0" w:line="240" w:lineRule="auto"/>
        <w:ind w:firstLine="720"/>
        <w:jc w:val="both"/>
        <w:rPr>
          <w:rFonts w:ascii="Arial" w:hAnsi="Arial" w:eastAsia="Times New Roman" w:cs="Arial"/>
          <w:sz w:val="24"/>
          <w:szCs w:val="24"/>
          <w:lang w:eastAsia="hr-HR"/>
        </w:rPr>
      </w:pPr>
    </w:p>
    <w:p w:rsidRPr="00E344CC" w:rsidR="00B10E42" w:rsidP="0085216E" w:rsidRDefault="00B10E42">
      <w:pPr>
        <w:spacing w:after="0" w:line="240" w:lineRule="auto"/>
        <w:ind w:firstLine="720"/>
        <w:jc w:val="both"/>
        <w:rPr>
          <w:rFonts w:ascii="Arial" w:hAnsi="Arial" w:eastAsia="Times New Roman" w:cs="Arial"/>
          <w:sz w:val="24"/>
          <w:szCs w:val="24"/>
          <w:lang w:eastAsia="hr-HR"/>
        </w:rPr>
      </w:pPr>
    </w:p>
    <w:p w:rsidRPr="00E344CC" w:rsidR="0085216E" w:rsidP="0085216E" w:rsidRDefault="0085216E">
      <w:pPr>
        <w:spacing w:after="0" w:line="240" w:lineRule="auto"/>
        <w:ind w:firstLine="720"/>
        <w:jc w:val="both"/>
        <w:rPr>
          <w:rFonts w:ascii="Arial" w:hAnsi="Arial" w:eastAsia="Times New Roman" w:cs="Arial"/>
          <w:sz w:val="24"/>
          <w:szCs w:val="24"/>
          <w:lang w:eastAsia="hr-HR"/>
        </w:rPr>
      </w:pPr>
      <w:r w:rsidRPr="00E344CC">
        <w:rPr>
          <w:rFonts w:ascii="Arial" w:hAnsi="Arial" w:eastAsia="Times New Roman" w:cs="Arial"/>
          <w:sz w:val="24"/>
          <w:szCs w:val="24"/>
          <w:lang w:eastAsia="hr-HR"/>
        </w:rPr>
        <w:t>Sud donosi</w:t>
      </w:r>
    </w:p>
    <w:p w:rsidRPr="00E344CC" w:rsidR="0085216E" w:rsidP="0085216E" w:rsidRDefault="00366BE7">
      <w:pPr>
        <w:spacing w:after="0" w:line="240" w:lineRule="auto"/>
        <w:jc w:val="center"/>
        <w:rPr>
          <w:rFonts w:ascii="Arial" w:hAnsi="Arial" w:eastAsia="Times New Roman" w:cs="Arial"/>
          <w:sz w:val="24"/>
          <w:szCs w:val="24"/>
          <w:lang w:eastAsia="hr-HR"/>
        </w:rPr>
      </w:pPr>
      <w:r w:rsidRPr="00E344CC">
        <w:rPr>
          <w:rFonts w:ascii="Arial" w:hAnsi="Arial" w:eastAsia="Times New Roman" w:cs="Arial"/>
          <w:sz w:val="24"/>
          <w:szCs w:val="24"/>
          <w:lang w:eastAsia="hr-HR"/>
        </w:rPr>
        <w:t>z a k lj u č a k</w:t>
      </w:r>
    </w:p>
    <w:p w:rsidRPr="00E344CC" w:rsidR="0085216E" w:rsidP="0085216E" w:rsidRDefault="0085216E">
      <w:pPr>
        <w:spacing w:after="0" w:line="240" w:lineRule="auto"/>
        <w:jc w:val="both"/>
        <w:rPr>
          <w:rFonts w:ascii="Arial" w:hAnsi="Arial" w:eastAsia="Times New Roman" w:cs="Arial"/>
          <w:sz w:val="24"/>
          <w:szCs w:val="24"/>
          <w:lang w:eastAsia="hr-HR"/>
        </w:rPr>
      </w:pPr>
    </w:p>
    <w:p w:rsidRPr="00E344CC" w:rsidR="0085216E" w:rsidP="00202234" w:rsidRDefault="0085216E">
      <w:pPr>
        <w:spacing w:after="0" w:line="240" w:lineRule="auto"/>
        <w:ind w:firstLine="708"/>
        <w:jc w:val="both"/>
        <w:rPr>
          <w:rFonts w:ascii="Arial" w:hAnsi="Arial" w:eastAsia="Times New Roman" w:cs="Arial"/>
          <w:sz w:val="24"/>
          <w:szCs w:val="24"/>
          <w:lang w:eastAsia="hr-HR"/>
        </w:rPr>
      </w:pPr>
      <w:r w:rsidRPr="00E344CC">
        <w:rPr>
          <w:rFonts w:ascii="Arial" w:hAnsi="Arial" w:eastAsia="Times New Roman" w:cs="Arial"/>
          <w:sz w:val="24"/>
          <w:szCs w:val="24"/>
          <w:lang w:eastAsia="hr-HR"/>
        </w:rPr>
        <w:t xml:space="preserve">Tražbine II. višeg isplatnog reda ispitane na ovom ispitnom ročištu smatraju se utvrđenima u iznosu od </w:t>
      </w:r>
      <w:r w:rsidRPr="00E344CC" w:rsidR="00BE33C0">
        <w:rPr>
          <w:rFonts w:ascii="Arial" w:hAnsi="Arial" w:eastAsia="Times New Roman" w:cs="Arial"/>
          <w:sz w:val="24"/>
          <w:szCs w:val="24"/>
          <w:lang w:eastAsia="hr-HR"/>
        </w:rPr>
        <w:t xml:space="preserve">363.086,06 </w:t>
      </w:r>
      <w:r w:rsidRPr="00E344CC">
        <w:rPr>
          <w:rFonts w:ascii="Arial" w:hAnsi="Arial" w:eastAsia="Times New Roman" w:cs="Arial"/>
          <w:sz w:val="24"/>
          <w:szCs w:val="24"/>
          <w:lang w:eastAsia="hr-HR"/>
        </w:rPr>
        <w:t xml:space="preserve">kn, te će se sačiniti posebna tablica i rješenje o ispitanim tražbinama, u skladu s čl. </w:t>
      </w:r>
      <w:r w:rsidRPr="00E344CC" w:rsidR="00306E84">
        <w:rPr>
          <w:rFonts w:ascii="Arial" w:hAnsi="Arial" w:eastAsia="Times New Roman" w:cs="Arial"/>
          <w:sz w:val="24"/>
          <w:szCs w:val="24"/>
          <w:lang w:eastAsia="hr-HR"/>
        </w:rPr>
        <w:t>264. i 265.</w:t>
      </w:r>
      <w:r w:rsidRPr="00E344CC">
        <w:rPr>
          <w:rFonts w:ascii="Arial" w:hAnsi="Arial" w:eastAsia="Times New Roman" w:cs="Arial"/>
          <w:sz w:val="24"/>
          <w:szCs w:val="24"/>
          <w:lang w:eastAsia="hr-HR"/>
        </w:rPr>
        <w:t xml:space="preserve"> SZ-a.</w:t>
      </w:r>
    </w:p>
    <w:p w:rsidRPr="00E344CC" w:rsidR="0085216E" w:rsidP="0085216E" w:rsidRDefault="0085216E">
      <w:pPr>
        <w:spacing w:after="0" w:line="240" w:lineRule="auto"/>
        <w:ind w:firstLine="708"/>
        <w:jc w:val="both"/>
        <w:rPr>
          <w:rFonts w:ascii="Arial" w:hAnsi="Arial" w:eastAsia="Times New Roman" w:cs="Arial"/>
          <w:sz w:val="24"/>
          <w:szCs w:val="24"/>
          <w:lang w:eastAsia="hr-HR"/>
        </w:rPr>
      </w:pPr>
    </w:p>
    <w:p w:rsidRPr="00E344CC" w:rsidR="002F6281" w:rsidP="0085216E" w:rsidRDefault="002F6281">
      <w:pPr>
        <w:spacing w:after="0" w:line="240" w:lineRule="auto"/>
        <w:ind w:firstLine="708"/>
        <w:jc w:val="both"/>
        <w:rPr>
          <w:rFonts w:ascii="Arial" w:hAnsi="Arial" w:eastAsia="Times New Roman" w:cs="Arial"/>
          <w:sz w:val="24"/>
          <w:szCs w:val="24"/>
          <w:lang w:eastAsia="hr-HR"/>
        </w:rPr>
      </w:pPr>
      <w:r w:rsidRPr="00E344CC">
        <w:rPr>
          <w:rFonts w:ascii="Arial" w:hAnsi="Arial" w:eastAsia="Times New Roman" w:cs="Arial"/>
          <w:sz w:val="24"/>
          <w:szCs w:val="24"/>
          <w:lang w:eastAsia="hr-HR"/>
        </w:rPr>
        <w:t xml:space="preserve">Prisutni se obavještavaju da sukladno čl. 260. st. 4. SZ-a izlučna i razlučna prava nisu predmet ispitivanja. </w:t>
      </w:r>
    </w:p>
    <w:p w:rsidRPr="00E344CC" w:rsidR="006C4130" w:rsidP="0085216E" w:rsidRDefault="006C4130">
      <w:pPr>
        <w:spacing w:after="0" w:line="240" w:lineRule="auto"/>
        <w:ind w:firstLine="708"/>
        <w:jc w:val="both"/>
        <w:rPr>
          <w:rFonts w:ascii="Arial" w:hAnsi="Arial" w:eastAsia="Times New Roman" w:cs="Arial"/>
          <w:sz w:val="24"/>
          <w:szCs w:val="24"/>
          <w:lang w:eastAsia="hr-HR"/>
        </w:rPr>
      </w:pPr>
    </w:p>
    <w:p w:rsidRPr="00E344CC" w:rsidR="0085216E" w:rsidP="0085216E" w:rsidRDefault="0085216E">
      <w:pPr>
        <w:spacing w:after="0" w:line="240" w:lineRule="auto"/>
        <w:ind w:firstLine="708"/>
        <w:jc w:val="both"/>
        <w:rPr>
          <w:rFonts w:ascii="Arial" w:hAnsi="Arial" w:eastAsia="Times New Roman" w:cs="Arial"/>
          <w:sz w:val="24"/>
          <w:szCs w:val="24"/>
          <w:lang w:eastAsia="hr-HR"/>
        </w:rPr>
      </w:pPr>
      <w:r w:rsidRPr="00E344CC">
        <w:rPr>
          <w:rFonts w:ascii="Arial" w:hAnsi="Arial" w:eastAsia="Times New Roman" w:cs="Arial"/>
          <w:sz w:val="24"/>
          <w:szCs w:val="24"/>
          <w:lang w:eastAsia="hr-HR"/>
        </w:rPr>
        <w:t xml:space="preserve">Sud donosi </w:t>
      </w:r>
    </w:p>
    <w:p w:rsidRPr="00E344CC" w:rsidR="0085216E" w:rsidP="0085216E" w:rsidRDefault="00366BE7">
      <w:pPr>
        <w:spacing w:after="0" w:line="240" w:lineRule="auto"/>
        <w:jc w:val="center"/>
        <w:rPr>
          <w:rFonts w:ascii="Arial" w:hAnsi="Arial" w:eastAsia="Times New Roman" w:cs="Arial"/>
          <w:sz w:val="24"/>
          <w:szCs w:val="24"/>
          <w:lang w:eastAsia="hr-HR"/>
        </w:rPr>
      </w:pPr>
      <w:r w:rsidRPr="00E344CC">
        <w:rPr>
          <w:rFonts w:ascii="Arial" w:hAnsi="Arial" w:eastAsia="Times New Roman" w:cs="Arial"/>
          <w:sz w:val="24"/>
          <w:szCs w:val="24"/>
          <w:lang w:eastAsia="hr-HR"/>
        </w:rPr>
        <w:t>z a k lj u č a k</w:t>
      </w:r>
    </w:p>
    <w:p w:rsidRPr="00E344CC" w:rsidR="002F6281" w:rsidP="0085216E" w:rsidRDefault="002F6281">
      <w:pPr>
        <w:spacing w:after="0" w:line="240" w:lineRule="auto"/>
        <w:jc w:val="center"/>
        <w:rPr>
          <w:rFonts w:ascii="Arial" w:hAnsi="Arial" w:eastAsia="Times New Roman" w:cs="Arial"/>
          <w:sz w:val="24"/>
          <w:szCs w:val="24"/>
          <w:lang w:eastAsia="hr-HR"/>
        </w:rPr>
      </w:pPr>
    </w:p>
    <w:p w:rsidRPr="00E344CC" w:rsidR="0085216E" w:rsidP="0085216E" w:rsidRDefault="002F6281">
      <w:pPr>
        <w:spacing w:after="0" w:line="240" w:lineRule="auto"/>
        <w:ind w:firstLine="708"/>
        <w:jc w:val="both"/>
        <w:rPr>
          <w:rFonts w:ascii="Arial" w:hAnsi="Arial" w:eastAsia="Times New Roman" w:cs="Arial"/>
          <w:sz w:val="24"/>
          <w:szCs w:val="24"/>
          <w:lang w:eastAsia="hr-HR"/>
        </w:rPr>
      </w:pPr>
      <w:r w:rsidRPr="00E344CC">
        <w:rPr>
          <w:rFonts w:ascii="Arial" w:hAnsi="Arial" w:eastAsia="Times New Roman" w:cs="Arial"/>
          <w:sz w:val="24"/>
          <w:szCs w:val="24"/>
          <w:lang w:eastAsia="hr-HR"/>
        </w:rPr>
        <w:t>Rješenje o utvrđenim i osporenim tražbinama iz čl. 265. SZ-a slijedi pisanim putem.</w:t>
      </w:r>
    </w:p>
    <w:p w:rsidRPr="00E344CC" w:rsidR="00957790" w:rsidP="0085216E" w:rsidRDefault="00957790">
      <w:pPr>
        <w:spacing w:after="0" w:line="240" w:lineRule="auto"/>
        <w:ind w:firstLine="708"/>
        <w:jc w:val="both"/>
        <w:rPr>
          <w:rFonts w:ascii="Arial" w:hAnsi="Arial" w:eastAsia="Times New Roman" w:cs="Arial"/>
          <w:sz w:val="24"/>
          <w:szCs w:val="24"/>
          <w:lang w:eastAsia="hr-HR"/>
        </w:rPr>
      </w:pPr>
    </w:p>
    <w:p w:rsidRPr="00E344CC" w:rsidR="00DC24BE" w:rsidP="00DC24BE" w:rsidRDefault="00DC24BE">
      <w:pPr>
        <w:spacing w:after="0" w:line="240" w:lineRule="auto"/>
        <w:jc w:val="both"/>
        <w:rPr>
          <w:rFonts w:ascii="Arial" w:hAnsi="Arial" w:eastAsia="Times New Roman" w:cs="Arial"/>
          <w:sz w:val="24"/>
          <w:szCs w:val="24"/>
          <w:lang w:eastAsia="hr-HR"/>
        </w:rPr>
      </w:pPr>
      <w:r w:rsidRPr="00E344CC">
        <w:rPr>
          <w:rFonts w:ascii="Arial" w:hAnsi="Arial" w:eastAsia="Times New Roman" w:cs="Arial"/>
          <w:sz w:val="24"/>
          <w:szCs w:val="24"/>
          <w:lang w:eastAsia="hr-HR"/>
        </w:rPr>
        <w:tab/>
        <w:t>Sud donosi</w:t>
      </w:r>
    </w:p>
    <w:p w:rsidRPr="00E344CC" w:rsidR="00DC24BE" w:rsidP="00DC24BE" w:rsidRDefault="00DC24BE">
      <w:pPr>
        <w:spacing w:after="0" w:line="240" w:lineRule="auto"/>
        <w:jc w:val="center"/>
        <w:rPr>
          <w:rFonts w:ascii="Arial" w:hAnsi="Arial" w:eastAsia="Times New Roman" w:cs="Arial"/>
          <w:sz w:val="24"/>
          <w:szCs w:val="24"/>
          <w:lang w:eastAsia="hr-HR"/>
        </w:rPr>
      </w:pPr>
      <w:r w:rsidRPr="00E344CC">
        <w:rPr>
          <w:rFonts w:ascii="Arial" w:hAnsi="Arial" w:eastAsia="Times New Roman" w:cs="Arial"/>
          <w:sz w:val="24"/>
          <w:szCs w:val="24"/>
          <w:lang w:eastAsia="hr-HR"/>
        </w:rPr>
        <w:t>z a k lj u č a k</w:t>
      </w:r>
    </w:p>
    <w:p w:rsidRPr="00E344CC" w:rsidR="00DC24BE" w:rsidP="00DC24BE" w:rsidRDefault="00DC24BE">
      <w:pPr>
        <w:spacing w:after="0" w:line="240" w:lineRule="auto"/>
        <w:jc w:val="both"/>
        <w:rPr>
          <w:rFonts w:ascii="Arial" w:hAnsi="Arial" w:eastAsia="Times New Roman" w:cs="Arial"/>
          <w:sz w:val="24"/>
          <w:szCs w:val="24"/>
          <w:lang w:eastAsia="hr-HR"/>
        </w:rPr>
      </w:pPr>
    </w:p>
    <w:p w:rsidRPr="00E344CC" w:rsidR="00DC24BE" w:rsidP="00DC24BE" w:rsidRDefault="00DC24BE">
      <w:pPr>
        <w:spacing w:after="0" w:line="240" w:lineRule="auto"/>
        <w:jc w:val="both"/>
        <w:rPr>
          <w:rFonts w:ascii="Arial" w:hAnsi="Arial" w:eastAsia="Times New Roman" w:cs="Arial"/>
          <w:sz w:val="24"/>
          <w:szCs w:val="24"/>
          <w:lang w:eastAsia="hr-HR"/>
        </w:rPr>
      </w:pPr>
      <w:r w:rsidRPr="00E344CC">
        <w:rPr>
          <w:rFonts w:ascii="Arial" w:hAnsi="Arial" w:eastAsia="Times New Roman" w:cs="Arial"/>
          <w:sz w:val="24"/>
          <w:szCs w:val="24"/>
          <w:lang w:eastAsia="hr-HR"/>
        </w:rPr>
        <w:tab/>
        <w:t xml:space="preserve">U skladu sa čl. 130. st. 4. SZ-a spajaju se ispitno i izvještajno ročište te se prelazi na </w:t>
      </w:r>
    </w:p>
    <w:p w:rsidRPr="00E344CC" w:rsidR="00DC24BE" w:rsidP="00DC24BE" w:rsidRDefault="00DC24BE">
      <w:pPr>
        <w:spacing w:after="0" w:line="240" w:lineRule="auto"/>
        <w:jc w:val="center"/>
        <w:rPr>
          <w:rFonts w:ascii="Arial" w:hAnsi="Arial" w:eastAsia="Times New Roman" w:cs="Arial"/>
          <w:sz w:val="24"/>
          <w:szCs w:val="24"/>
          <w:lang w:eastAsia="hr-HR"/>
        </w:rPr>
      </w:pPr>
    </w:p>
    <w:p w:rsidRPr="00E344CC" w:rsidR="003676A5" w:rsidP="00DC24BE" w:rsidRDefault="00DC24BE">
      <w:pPr>
        <w:spacing w:after="0" w:line="240" w:lineRule="auto"/>
        <w:jc w:val="center"/>
        <w:rPr>
          <w:rFonts w:ascii="Arial" w:hAnsi="Arial" w:eastAsia="Times New Roman" w:cs="Arial"/>
          <w:sz w:val="24"/>
          <w:szCs w:val="24"/>
          <w:lang w:eastAsia="hr-HR"/>
        </w:rPr>
      </w:pPr>
      <w:r w:rsidRPr="00E344CC">
        <w:rPr>
          <w:rFonts w:ascii="Arial" w:hAnsi="Arial" w:eastAsia="Times New Roman" w:cs="Arial"/>
          <w:sz w:val="24"/>
          <w:szCs w:val="24"/>
          <w:lang w:eastAsia="hr-HR"/>
        </w:rPr>
        <w:t>IZVJEŠTAJNO ROČIŠTE</w:t>
      </w:r>
    </w:p>
    <w:p w:rsidRPr="00E344CC" w:rsidR="00DC24BE" w:rsidP="00DC24BE" w:rsidRDefault="00DC24BE">
      <w:pPr>
        <w:spacing w:after="0" w:line="240" w:lineRule="auto"/>
        <w:jc w:val="center"/>
        <w:rPr>
          <w:rFonts w:ascii="Arial" w:hAnsi="Arial" w:eastAsia="Times New Roman" w:cs="Arial"/>
          <w:sz w:val="24"/>
          <w:szCs w:val="24"/>
          <w:lang w:eastAsia="hr-HR"/>
        </w:rPr>
      </w:pPr>
    </w:p>
    <w:p w:rsidRPr="00E344CC" w:rsidR="00DC24BE" w:rsidP="00B10E42" w:rsidRDefault="00DC24BE">
      <w:pPr>
        <w:spacing w:after="0" w:line="240" w:lineRule="auto"/>
        <w:ind w:firstLine="708"/>
        <w:jc w:val="both"/>
        <w:rPr>
          <w:rFonts w:ascii="Arial" w:hAnsi="Arial" w:eastAsia="Times New Roman" w:cs="Arial"/>
          <w:sz w:val="24"/>
          <w:szCs w:val="24"/>
          <w:lang w:eastAsia="hr-HR"/>
        </w:rPr>
      </w:pPr>
      <w:r w:rsidRPr="00E344CC">
        <w:rPr>
          <w:rFonts w:ascii="Arial" w:hAnsi="Arial" w:eastAsia="Times New Roman" w:cs="Arial"/>
          <w:sz w:val="24"/>
          <w:szCs w:val="24"/>
          <w:lang w:eastAsia="hr-HR"/>
        </w:rPr>
        <w:t xml:space="preserve">Poziv za izvještajno ročište objavljen je na mrežnoj stranici e-Oglasne ploče dana </w:t>
      </w:r>
      <w:r w:rsidRPr="00E344CC" w:rsidR="00BE33C0">
        <w:rPr>
          <w:rFonts w:ascii="Arial" w:hAnsi="Arial" w:eastAsia="Times New Roman" w:cs="Arial"/>
          <w:sz w:val="24"/>
          <w:szCs w:val="24"/>
          <w:lang w:eastAsia="hr-HR"/>
        </w:rPr>
        <w:t>05</w:t>
      </w:r>
      <w:r w:rsidRPr="00E344CC" w:rsidR="00B10E42">
        <w:rPr>
          <w:rFonts w:ascii="Arial" w:hAnsi="Arial" w:eastAsia="Times New Roman" w:cs="Arial"/>
          <w:sz w:val="24"/>
          <w:szCs w:val="24"/>
          <w:lang w:eastAsia="hr-HR"/>
        </w:rPr>
        <w:t xml:space="preserve">. </w:t>
      </w:r>
      <w:r w:rsidRPr="00E344CC" w:rsidR="00BE33C0">
        <w:rPr>
          <w:rFonts w:ascii="Arial" w:hAnsi="Arial" w:eastAsia="Times New Roman" w:cs="Arial"/>
          <w:sz w:val="24"/>
          <w:szCs w:val="24"/>
          <w:lang w:eastAsia="hr-HR"/>
        </w:rPr>
        <w:t>travnja</w:t>
      </w:r>
      <w:r w:rsidRPr="00E344CC" w:rsidR="00B10E42">
        <w:rPr>
          <w:rFonts w:ascii="Arial" w:hAnsi="Arial" w:eastAsia="Times New Roman" w:cs="Arial"/>
          <w:sz w:val="24"/>
          <w:szCs w:val="24"/>
          <w:lang w:eastAsia="hr-HR"/>
        </w:rPr>
        <w:t xml:space="preserve"> 202</w:t>
      </w:r>
      <w:r w:rsidRPr="00E344CC" w:rsidR="00C26B0A">
        <w:rPr>
          <w:rFonts w:ascii="Arial" w:hAnsi="Arial" w:eastAsia="Times New Roman" w:cs="Arial"/>
          <w:sz w:val="24"/>
          <w:szCs w:val="24"/>
          <w:lang w:eastAsia="hr-HR"/>
        </w:rPr>
        <w:t>2</w:t>
      </w:r>
      <w:r w:rsidRPr="00E344CC" w:rsidR="00B10E42">
        <w:rPr>
          <w:rFonts w:ascii="Arial" w:hAnsi="Arial" w:eastAsia="Times New Roman" w:cs="Arial"/>
          <w:sz w:val="24"/>
          <w:szCs w:val="24"/>
          <w:lang w:eastAsia="hr-HR"/>
        </w:rPr>
        <w:t>.</w:t>
      </w:r>
    </w:p>
    <w:p w:rsidRPr="00E344CC" w:rsidR="00B10E42" w:rsidP="00B10E42" w:rsidRDefault="00B10E42">
      <w:pPr>
        <w:spacing w:after="0" w:line="240" w:lineRule="auto"/>
        <w:ind w:firstLine="708"/>
        <w:jc w:val="both"/>
        <w:rPr>
          <w:rFonts w:ascii="Arial" w:hAnsi="Arial" w:eastAsia="Times New Roman" w:cs="Arial"/>
          <w:sz w:val="24"/>
          <w:szCs w:val="24"/>
          <w:lang w:eastAsia="hr-HR"/>
        </w:rPr>
      </w:pPr>
    </w:p>
    <w:p w:rsidRPr="00E344CC" w:rsidR="00DC24BE" w:rsidP="00DC24BE" w:rsidRDefault="00DC24BE">
      <w:pPr>
        <w:spacing w:after="0" w:line="240" w:lineRule="auto"/>
        <w:jc w:val="both"/>
        <w:rPr>
          <w:rFonts w:ascii="Arial" w:hAnsi="Arial" w:eastAsia="Times New Roman" w:cs="Arial"/>
          <w:sz w:val="24"/>
          <w:szCs w:val="24"/>
          <w:lang w:eastAsia="hr-HR"/>
        </w:rPr>
      </w:pPr>
      <w:r w:rsidRPr="00E344CC">
        <w:rPr>
          <w:rFonts w:ascii="Arial" w:hAnsi="Arial" w:eastAsia="Times New Roman" w:cs="Arial"/>
          <w:sz w:val="24"/>
          <w:szCs w:val="24"/>
          <w:lang w:eastAsia="hr-HR"/>
        </w:rPr>
        <w:tab/>
        <w:t>Utvrđuje se da su na izvještajnom ročištu prisutni vjerovnici koji su bili prisutni na ispitnom ročištu.</w:t>
      </w:r>
    </w:p>
    <w:p w:rsidRPr="00E344CC" w:rsidR="00DC24BE" w:rsidP="0085216E" w:rsidRDefault="00DC24BE">
      <w:pPr>
        <w:spacing w:after="0" w:line="240" w:lineRule="auto"/>
        <w:jc w:val="center"/>
        <w:rPr>
          <w:rFonts w:ascii="Arial" w:hAnsi="Arial" w:eastAsia="Times New Roman" w:cs="Arial"/>
          <w:sz w:val="24"/>
          <w:szCs w:val="24"/>
          <w:lang w:eastAsia="hr-HR"/>
        </w:rPr>
      </w:pPr>
    </w:p>
    <w:p w:rsidRPr="00E344CC" w:rsidR="00DC24BE" w:rsidP="00DC24BE" w:rsidRDefault="00DC24BE">
      <w:pPr>
        <w:spacing w:after="0" w:line="240" w:lineRule="auto"/>
        <w:ind w:firstLine="708"/>
        <w:jc w:val="both"/>
        <w:rPr>
          <w:rFonts w:ascii="Arial" w:hAnsi="Arial" w:eastAsia="Times New Roman" w:cs="Arial"/>
          <w:sz w:val="24"/>
          <w:szCs w:val="24"/>
          <w:lang w:eastAsia="hr-HR"/>
        </w:rPr>
      </w:pPr>
      <w:r w:rsidRPr="00E344CC">
        <w:rPr>
          <w:rFonts w:ascii="Arial" w:hAnsi="Arial" w:eastAsia="Times New Roman" w:cs="Arial"/>
          <w:sz w:val="24"/>
          <w:szCs w:val="24"/>
          <w:lang w:eastAsia="hr-HR"/>
        </w:rPr>
        <w:t xml:space="preserve">Utvrđuje se da je stečajni upravitelj dostavio Izvješće o gospodarskom položaju stečajnog dužnika, a koje je izvješće objavljeno na e-Oglasnoj ploči dana </w:t>
      </w:r>
      <w:r w:rsidRPr="00E344CC" w:rsidR="00202234">
        <w:rPr>
          <w:rFonts w:ascii="Arial" w:hAnsi="Arial" w:eastAsia="Times New Roman" w:cs="Arial"/>
          <w:sz w:val="24"/>
          <w:szCs w:val="24"/>
          <w:lang w:eastAsia="hr-HR"/>
        </w:rPr>
        <w:t>2</w:t>
      </w:r>
      <w:r w:rsidRPr="00E344CC" w:rsidR="00BE33C0">
        <w:rPr>
          <w:rFonts w:ascii="Arial" w:hAnsi="Arial" w:eastAsia="Times New Roman" w:cs="Arial"/>
          <w:sz w:val="24"/>
          <w:szCs w:val="24"/>
          <w:lang w:eastAsia="hr-HR"/>
        </w:rPr>
        <w:t>2</w:t>
      </w:r>
      <w:r w:rsidRPr="00E344CC">
        <w:rPr>
          <w:rFonts w:ascii="Arial" w:hAnsi="Arial" w:eastAsia="Times New Roman" w:cs="Arial"/>
          <w:sz w:val="24"/>
          <w:szCs w:val="24"/>
          <w:lang w:eastAsia="hr-HR"/>
        </w:rPr>
        <w:t xml:space="preserve">. </w:t>
      </w:r>
      <w:r w:rsidRPr="00E344CC" w:rsidR="00202234">
        <w:rPr>
          <w:rFonts w:ascii="Arial" w:hAnsi="Arial" w:eastAsia="Times New Roman" w:cs="Arial"/>
          <w:sz w:val="24"/>
          <w:szCs w:val="24"/>
          <w:lang w:eastAsia="hr-HR"/>
        </w:rPr>
        <w:t>kolov</w:t>
      </w:r>
      <w:r w:rsidRPr="00E344CC" w:rsidR="00BE33C0">
        <w:rPr>
          <w:rFonts w:ascii="Arial" w:hAnsi="Arial" w:eastAsia="Times New Roman" w:cs="Arial"/>
          <w:sz w:val="24"/>
          <w:szCs w:val="24"/>
          <w:lang w:eastAsia="hr-HR"/>
        </w:rPr>
        <w:t>o</w:t>
      </w:r>
      <w:r w:rsidRPr="00E344CC" w:rsidR="00202234">
        <w:rPr>
          <w:rFonts w:ascii="Arial" w:hAnsi="Arial" w:eastAsia="Times New Roman" w:cs="Arial"/>
          <w:sz w:val="24"/>
          <w:szCs w:val="24"/>
          <w:lang w:eastAsia="hr-HR"/>
        </w:rPr>
        <w:t>za</w:t>
      </w:r>
      <w:r w:rsidRPr="00E344CC" w:rsidR="00E112C8">
        <w:rPr>
          <w:rFonts w:ascii="Arial" w:hAnsi="Arial" w:eastAsia="Times New Roman" w:cs="Arial"/>
          <w:sz w:val="24"/>
          <w:szCs w:val="24"/>
          <w:lang w:eastAsia="hr-HR"/>
        </w:rPr>
        <w:t xml:space="preserve"> 202</w:t>
      </w:r>
      <w:r w:rsidRPr="00E344CC" w:rsidR="00C26B0A">
        <w:rPr>
          <w:rFonts w:ascii="Arial" w:hAnsi="Arial" w:eastAsia="Times New Roman" w:cs="Arial"/>
          <w:sz w:val="24"/>
          <w:szCs w:val="24"/>
          <w:lang w:eastAsia="hr-HR"/>
        </w:rPr>
        <w:t>2</w:t>
      </w:r>
      <w:r w:rsidRPr="00E344CC">
        <w:rPr>
          <w:rFonts w:ascii="Arial" w:hAnsi="Arial" w:eastAsia="Times New Roman" w:cs="Arial"/>
          <w:sz w:val="24"/>
          <w:szCs w:val="24"/>
          <w:lang w:eastAsia="hr-HR"/>
        </w:rPr>
        <w:t>.</w:t>
      </w:r>
    </w:p>
    <w:p w:rsidRPr="00E344CC" w:rsidR="00DC24BE" w:rsidP="00DC24BE" w:rsidRDefault="00DC24BE">
      <w:pPr>
        <w:spacing w:after="0" w:line="240" w:lineRule="auto"/>
        <w:jc w:val="both"/>
        <w:rPr>
          <w:rFonts w:ascii="Arial" w:hAnsi="Arial" w:eastAsia="Times New Roman" w:cs="Arial"/>
          <w:sz w:val="24"/>
          <w:szCs w:val="24"/>
          <w:lang w:eastAsia="hr-HR"/>
        </w:rPr>
      </w:pPr>
    </w:p>
    <w:p w:rsidRPr="00E344CC" w:rsidR="00DC24BE" w:rsidP="00DC24BE" w:rsidRDefault="00DC24BE">
      <w:pPr>
        <w:spacing w:after="0" w:line="240" w:lineRule="auto"/>
        <w:ind w:firstLine="708"/>
        <w:jc w:val="both"/>
        <w:rPr>
          <w:rFonts w:ascii="Arial" w:hAnsi="Arial" w:eastAsia="Times New Roman" w:cs="Arial"/>
          <w:sz w:val="24"/>
          <w:szCs w:val="24"/>
          <w:lang w:eastAsia="hr-HR"/>
        </w:rPr>
      </w:pPr>
      <w:r w:rsidRPr="00E344CC">
        <w:rPr>
          <w:rFonts w:ascii="Arial" w:hAnsi="Arial" w:eastAsia="Times New Roman" w:cs="Arial"/>
          <w:sz w:val="24"/>
          <w:szCs w:val="24"/>
          <w:lang w:eastAsia="hr-HR"/>
        </w:rPr>
        <w:t>Utvrđuje se da su na izvještajnom ročištu nazočni vjerovnici kojima je utvrđena tražbina:</w:t>
      </w:r>
    </w:p>
    <w:p w:rsidRPr="00E344CC" w:rsidR="00DC24BE" w:rsidP="00DC24BE" w:rsidRDefault="00DC24BE">
      <w:pPr>
        <w:spacing w:after="0" w:line="240" w:lineRule="auto"/>
        <w:jc w:val="both"/>
        <w:rPr>
          <w:rFonts w:ascii="Arial" w:hAnsi="Arial" w:eastAsia="Times New Roman" w:cs="Arial"/>
          <w:sz w:val="24"/>
          <w:szCs w:val="24"/>
          <w:lang w:eastAsia="hr-HR"/>
        </w:rPr>
      </w:pPr>
      <w:r w:rsidRPr="00E344CC">
        <w:rPr>
          <w:rFonts w:ascii="Arial" w:hAnsi="Arial" w:eastAsia="Times New Roman" w:cs="Arial"/>
          <w:sz w:val="24"/>
          <w:szCs w:val="24"/>
          <w:lang w:eastAsia="hr-HR"/>
        </w:rPr>
        <w:t xml:space="preserve">-  vjerovniku RH, Ministarstvo financija, utvrđena tražbina u ukupnom iznosu od </w:t>
      </w:r>
      <w:r w:rsidRPr="00E344CC" w:rsidR="00B705BF">
        <w:rPr>
          <w:rFonts w:ascii="Arial" w:hAnsi="Arial" w:eastAsia="Times New Roman" w:cs="Arial"/>
          <w:sz w:val="24"/>
          <w:szCs w:val="24"/>
          <w:lang w:eastAsia="hr-HR"/>
        </w:rPr>
        <w:t>117.663,85</w:t>
      </w:r>
      <w:r w:rsidRPr="00E344CC">
        <w:rPr>
          <w:rFonts w:ascii="Arial" w:hAnsi="Arial" w:eastAsia="Times New Roman" w:cs="Arial"/>
          <w:sz w:val="24"/>
          <w:szCs w:val="24"/>
          <w:lang w:eastAsia="hr-HR"/>
        </w:rPr>
        <w:t xml:space="preserve"> kn</w:t>
      </w:r>
    </w:p>
    <w:p w:rsidRPr="00E344CC" w:rsidR="000065B4" w:rsidP="00DC24BE" w:rsidRDefault="000065B4">
      <w:pPr>
        <w:spacing w:after="0" w:line="240" w:lineRule="auto"/>
        <w:jc w:val="both"/>
        <w:rPr>
          <w:rFonts w:ascii="Arial" w:hAnsi="Arial" w:eastAsia="Times New Roman" w:cs="Arial"/>
          <w:sz w:val="24"/>
          <w:szCs w:val="24"/>
          <w:lang w:eastAsia="hr-HR"/>
        </w:rPr>
      </w:pPr>
      <w:r w:rsidRPr="00E344CC">
        <w:rPr>
          <w:rFonts w:ascii="Arial" w:hAnsi="Arial" w:eastAsia="Times New Roman" w:cs="Arial"/>
          <w:sz w:val="24"/>
          <w:szCs w:val="24"/>
          <w:lang w:eastAsia="hr-HR"/>
        </w:rPr>
        <w:t xml:space="preserve">- vjerovniku </w:t>
      </w:r>
      <w:r w:rsidRPr="00E344CC" w:rsidR="005353D9">
        <w:rPr>
          <w:rFonts w:ascii="Arial" w:hAnsi="Arial" w:eastAsia="Times New Roman" w:cs="Arial"/>
          <w:sz w:val="24"/>
          <w:szCs w:val="24"/>
          <w:lang w:eastAsia="hr-HR"/>
        </w:rPr>
        <w:t>Erste &amp; Steiermärkische bank d.d.</w:t>
      </w:r>
      <w:r w:rsidRPr="00E344CC">
        <w:rPr>
          <w:rFonts w:ascii="Arial" w:hAnsi="Arial" w:eastAsia="Times New Roman" w:cs="Arial"/>
          <w:sz w:val="24"/>
          <w:szCs w:val="24"/>
          <w:lang w:eastAsia="hr-HR"/>
        </w:rPr>
        <w:t xml:space="preserve">, utvrđena tražbina u ukupnom iznosu od </w:t>
      </w:r>
      <w:r w:rsidRPr="00E344CC" w:rsidR="005353D9">
        <w:rPr>
          <w:rFonts w:ascii="Arial" w:hAnsi="Arial" w:eastAsia="Times New Roman" w:cs="Arial"/>
          <w:sz w:val="24"/>
          <w:szCs w:val="24"/>
          <w:lang w:eastAsia="hr-HR"/>
        </w:rPr>
        <w:t xml:space="preserve">11.467,00 </w:t>
      </w:r>
      <w:r w:rsidRPr="00E344CC">
        <w:rPr>
          <w:rFonts w:ascii="Arial" w:hAnsi="Arial" w:eastAsia="Times New Roman" w:cs="Arial"/>
          <w:sz w:val="24"/>
          <w:szCs w:val="24"/>
          <w:lang w:eastAsia="hr-HR"/>
        </w:rPr>
        <w:t>kn</w:t>
      </w:r>
      <w:r w:rsidRPr="00E344CC" w:rsidR="005353D9">
        <w:rPr>
          <w:rFonts w:ascii="Arial" w:hAnsi="Arial" w:eastAsia="Times New Roman" w:cs="Arial"/>
          <w:sz w:val="24"/>
          <w:szCs w:val="24"/>
          <w:lang w:eastAsia="hr-HR"/>
        </w:rPr>
        <w:t>.</w:t>
      </w:r>
    </w:p>
    <w:p w:rsidRPr="00E344CC" w:rsidR="00DC24BE" w:rsidP="00DC24BE" w:rsidRDefault="00DC24BE">
      <w:pPr>
        <w:spacing w:after="0" w:line="240" w:lineRule="auto"/>
        <w:jc w:val="both"/>
        <w:rPr>
          <w:rFonts w:ascii="Arial" w:hAnsi="Arial" w:eastAsia="Times New Roman" w:cs="Arial"/>
          <w:sz w:val="24"/>
          <w:szCs w:val="24"/>
          <w:lang w:eastAsia="hr-HR"/>
        </w:rPr>
      </w:pPr>
    </w:p>
    <w:p w:rsidRPr="00E344CC" w:rsidR="00DC24BE" w:rsidP="00DC24BE" w:rsidRDefault="00DC24BE">
      <w:pPr>
        <w:spacing w:after="0" w:line="240" w:lineRule="auto"/>
        <w:ind w:firstLine="708"/>
        <w:jc w:val="both"/>
        <w:rPr>
          <w:rFonts w:ascii="Arial" w:hAnsi="Arial" w:eastAsia="Times New Roman" w:cs="Arial"/>
          <w:sz w:val="24"/>
          <w:szCs w:val="24"/>
          <w:lang w:eastAsia="hr-HR"/>
        </w:rPr>
      </w:pPr>
      <w:r w:rsidRPr="00E344CC">
        <w:rPr>
          <w:rFonts w:ascii="Arial" w:hAnsi="Arial" w:eastAsia="Times New Roman" w:cs="Arial"/>
          <w:sz w:val="24"/>
          <w:szCs w:val="24"/>
          <w:lang w:eastAsia="hr-HR"/>
        </w:rPr>
        <w:t xml:space="preserve">Stečajni sudac objavljuje da je predmet današnjeg izvještajnog ročišta donošenje odluka </w:t>
      </w:r>
      <w:r w:rsidRPr="00E344CC" w:rsidR="00C343BC">
        <w:rPr>
          <w:rFonts w:ascii="Arial" w:hAnsi="Arial" w:eastAsia="Times New Roman" w:cs="Arial"/>
          <w:sz w:val="24"/>
          <w:szCs w:val="24"/>
          <w:lang w:eastAsia="hr-HR"/>
        </w:rPr>
        <w:t>u skladu sa</w:t>
      </w:r>
      <w:r w:rsidRPr="00E344CC">
        <w:rPr>
          <w:rFonts w:ascii="Arial" w:hAnsi="Arial" w:eastAsia="Times New Roman" w:cs="Arial"/>
          <w:sz w:val="24"/>
          <w:szCs w:val="24"/>
          <w:lang w:eastAsia="hr-HR"/>
        </w:rPr>
        <w:t xml:space="preserve"> čl. 107. i čl. 227. SZ-a. </w:t>
      </w:r>
    </w:p>
    <w:p w:rsidRPr="00E344CC" w:rsidR="00DC24BE" w:rsidP="00DC24BE" w:rsidRDefault="00DC24BE">
      <w:pPr>
        <w:spacing w:after="0" w:line="240" w:lineRule="auto"/>
        <w:ind w:firstLine="708"/>
        <w:jc w:val="both"/>
        <w:rPr>
          <w:rFonts w:ascii="Arial" w:hAnsi="Arial" w:eastAsia="Times New Roman" w:cs="Arial"/>
          <w:sz w:val="24"/>
          <w:szCs w:val="24"/>
          <w:lang w:eastAsia="hr-HR"/>
        </w:rPr>
      </w:pPr>
    </w:p>
    <w:p w:rsidRPr="00E344CC" w:rsidR="00DC24BE" w:rsidP="00DC24BE" w:rsidRDefault="00DC24BE">
      <w:pPr>
        <w:spacing w:after="0" w:line="240" w:lineRule="auto"/>
        <w:ind w:firstLine="708"/>
        <w:jc w:val="both"/>
        <w:rPr>
          <w:rFonts w:ascii="Arial" w:hAnsi="Arial" w:eastAsia="Times New Roman" w:cs="Arial"/>
          <w:sz w:val="24"/>
          <w:szCs w:val="24"/>
          <w:lang w:eastAsia="hr-HR"/>
        </w:rPr>
      </w:pPr>
      <w:r w:rsidRPr="00E344CC">
        <w:rPr>
          <w:rFonts w:ascii="Arial" w:hAnsi="Arial" w:eastAsia="Times New Roman" w:cs="Arial"/>
          <w:sz w:val="24"/>
          <w:szCs w:val="24"/>
          <w:lang w:eastAsia="hr-HR"/>
        </w:rPr>
        <w:t xml:space="preserve">Poziva se stečajni upravitelj podnijeti izvješće o tijeku stečajnog postupka i stanju stečajne mase stečajnog dužnika. </w:t>
      </w:r>
    </w:p>
    <w:p w:rsidRPr="00E344CC" w:rsidR="00DC24BE" w:rsidP="00DC24BE" w:rsidRDefault="00DC24BE">
      <w:pPr>
        <w:spacing w:after="0" w:line="240" w:lineRule="auto"/>
        <w:ind w:firstLine="708"/>
        <w:jc w:val="both"/>
        <w:rPr>
          <w:rFonts w:ascii="Arial" w:hAnsi="Arial" w:eastAsia="Times New Roman" w:cs="Arial"/>
          <w:sz w:val="24"/>
          <w:szCs w:val="24"/>
          <w:lang w:eastAsia="hr-HR"/>
        </w:rPr>
      </w:pPr>
    </w:p>
    <w:p w:rsidRPr="00E344CC" w:rsidR="00AB4AF8" w:rsidP="00AB4AF8" w:rsidRDefault="00DC24BE">
      <w:pPr>
        <w:spacing w:after="0" w:line="240" w:lineRule="auto"/>
        <w:jc w:val="both"/>
        <w:rPr>
          <w:rFonts w:ascii="Arial" w:hAnsi="Arial" w:eastAsia="Times New Roman" w:cs="Arial"/>
          <w:sz w:val="24"/>
          <w:szCs w:val="24"/>
          <w:lang w:eastAsia="hr-HR"/>
        </w:rPr>
      </w:pPr>
      <w:r w:rsidRPr="00E344CC">
        <w:rPr>
          <w:rFonts w:ascii="Arial" w:hAnsi="Arial" w:eastAsia="Times New Roman" w:cs="Arial"/>
          <w:sz w:val="24"/>
          <w:szCs w:val="24"/>
          <w:lang w:eastAsia="hr-HR"/>
        </w:rPr>
        <w:tab/>
      </w:r>
      <w:r w:rsidRPr="00E344CC" w:rsidR="00FC02D2">
        <w:rPr>
          <w:rFonts w:ascii="Arial" w:hAnsi="Arial" w:eastAsia="Times New Roman" w:cs="Arial"/>
          <w:sz w:val="24"/>
          <w:szCs w:val="24"/>
          <w:lang w:eastAsia="hr-HR"/>
        </w:rPr>
        <w:t xml:space="preserve">U bitnome </w:t>
      </w:r>
      <w:r w:rsidRPr="00E344CC" w:rsidR="00366BE7">
        <w:rPr>
          <w:rFonts w:ascii="Arial" w:hAnsi="Arial" w:eastAsia="Times New Roman" w:cs="Arial"/>
          <w:sz w:val="24"/>
          <w:szCs w:val="24"/>
          <w:lang w:eastAsia="hr-HR"/>
        </w:rPr>
        <w:t>navodi</w:t>
      </w:r>
      <w:r w:rsidRPr="00E344CC" w:rsidR="005353D9">
        <w:rPr>
          <w:rFonts w:ascii="Arial" w:hAnsi="Arial" w:eastAsia="Times New Roman" w:cs="Arial"/>
          <w:sz w:val="24"/>
          <w:szCs w:val="24"/>
          <w:lang w:eastAsia="hr-HR"/>
        </w:rPr>
        <w:t xml:space="preserve"> kao u svom izvješću</w:t>
      </w:r>
      <w:r w:rsidRPr="00E344CC" w:rsidR="00AB4AF8">
        <w:rPr>
          <w:rFonts w:ascii="Arial" w:hAnsi="Arial" w:eastAsia="Times New Roman" w:cs="Arial"/>
          <w:sz w:val="24"/>
          <w:szCs w:val="24"/>
          <w:lang w:eastAsia="hr-HR"/>
        </w:rPr>
        <w:t>.</w:t>
      </w:r>
      <w:r w:rsidRPr="00E344CC" w:rsidR="005353D9">
        <w:rPr>
          <w:rFonts w:ascii="Arial" w:hAnsi="Arial" w:eastAsia="Times New Roman" w:cs="Arial"/>
          <w:sz w:val="24"/>
          <w:szCs w:val="24"/>
          <w:lang w:eastAsia="hr-HR"/>
        </w:rPr>
        <w:t xml:space="preserve"> Vezano za vrijednost predmetnog vozila koje čini stečajnu masu ističe da je vozilo već staro proizvedeno 1996. godine te da je vrijednost istoga oko 5.000,00 kn. Ako je potrebno, može se angažirati procjenitelj.</w:t>
      </w:r>
    </w:p>
    <w:p w:rsidRPr="00E344CC" w:rsidR="005353D9" w:rsidP="00AB4AF8" w:rsidRDefault="005353D9">
      <w:pPr>
        <w:spacing w:after="0" w:line="240" w:lineRule="auto"/>
        <w:jc w:val="both"/>
        <w:rPr>
          <w:rFonts w:ascii="Arial" w:hAnsi="Arial" w:eastAsia="Times New Roman" w:cs="Arial"/>
          <w:sz w:val="24"/>
          <w:szCs w:val="24"/>
          <w:lang w:eastAsia="hr-HR"/>
        </w:rPr>
      </w:pPr>
    </w:p>
    <w:p w:rsidRPr="00E344CC" w:rsidR="005353D9" w:rsidP="00AB4AF8" w:rsidRDefault="005353D9">
      <w:pPr>
        <w:spacing w:after="0" w:line="240" w:lineRule="auto"/>
        <w:jc w:val="both"/>
        <w:rPr>
          <w:rFonts w:ascii="Arial" w:hAnsi="Arial" w:eastAsia="Times New Roman" w:cs="Arial"/>
          <w:sz w:val="24"/>
          <w:szCs w:val="24"/>
          <w:lang w:eastAsia="hr-HR"/>
        </w:rPr>
      </w:pPr>
      <w:r w:rsidRPr="00E344CC">
        <w:rPr>
          <w:rFonts w:ascii="Arial" w:hAnsi="Arial" w:eastAsia="Times New Roman" w:cs="Arial"/>
          <w:sz w:val="24"/>
          <w:szCs w:val="24"/>
          <w:lang w:eastAsia="hr-HR"/>
        </w:rPr>
        <w:tab/>
        <w:t>Prisutni vjerovnici RH i Erste &amp; Steiermärkische bank d.d. suglasno izjavljuju da imajući u vidu starost vozila nije potrebno angažirati procjenitelja kako se ne bi stvorili troškovi te su suglasni da se vozilo prodaje po početnoj vrijednosti 5.000,00 kn plus PDV.</w:t>
      </w:r>
    </w:p>
    <w:p w:rsidRPr="00E344CC" w:rsidR="00AB4AF8" w:rsidP="00DC24BE" w:rsidRDefault="00872442">
      <w:pPr>
        <w:spacing w:after="0" w:line="240" w:lineRule="auto"/>
        <w:jc w:val="both"/>
        <w:rPr>
          <w:rFonts w:ascii="Arial" w:hAnsi="Arial" w:eastAsia="Times New Roman" w:cs="Arial"/>
          <w:sz w:val="24"/>
          <w:szCs w:val="24"/>
          <w:lang w:eastAsia="hr-HR"/>
        </w:rPr>
      </w:pPr>
      <w:r w:rsidRPr="00E344CC">
        <w:rPr>
          <w:rFonts w:ascii="Arial" w:hAnsi="Arial" w:eastAsia="Times New Roman" w:cs="Arial"/>
          <w:sz w:val="24"/>
          <w:szCs w:val="24"/>
          <w:lang w:eastAsia="hr-HR"/>
        </w:rPr>
        <w:tab/>
      </w:r>
    </w:p>
    <w:p w:rsidRPr="00E344CC" w:rsidR="009D45C4" w:rsidP="00DC24BE" w:rsidRDefault="009D45C4">
      <w:pPr>
        <w:spacing w:after="0" w:line="240" w:lineRule="auto"/>
        <w:jc w:val="both"/>
        <w:rPr>
          <w:rFonts w:ascii="Arial" w:hAnsi="Arial" w:eastAsia="Times New Roman" w:cs="Arial"/>
          <w:sz w:val="24"/>
          <w:szCs w:val="24"/>
          <w:lang w:eastAsia="hr-HR"/>
        </w:rPr>
      </w:pPr>
    </w:p>
    <w:p w:rsidRPr="00E344CC" w:rsidR="00DC24BE" w:rsidP="00DC24BE" w:rsidRDefault="00DC24BE">
      <w:pPr>
        <w:spacing w:after="0" w:line="240" w:lineRule="auto"/>
        <w:jc w:val="both"/>
        <w:rPr>
          <w:rFonts w:ascii="Arial" w:hAnsi="Arial" w:eastAsia="Times New Roman" w:cs="Arial"/>
          <w:sz w:val="24"/>
          <w:szCs w:val="24"/>
          <w:lang w:eastAsia="hr-HR"/>
        </w:rPr>
      </w:pPr>
      <w:r w:rsidRPr="00E344CC">
        <w:rPr>
          <w:rFonts w:ascii="Arial" w:hAnsi="Arial" w:eastAsia="Times New Roman" w:cs="Arial"/>
          <w:sz w:val="24"/>
          <w:szCs w:val="24"/>
          <w:lang w:eastAsia="hr-HR"/>
        </w:rPr>
        <w:tab/>
        <w:t xml:space="preserve"> </w:t>
      </w:r>
      <w:r w:rsidRPr="00E344CC" w:rsidR="00E112C8">
        <w:rPr>
          <w:rFonts w:ascii="Arial" w:hAnsi="Arial" w:eastAsia="Times New Roman" w:cs="Arial"/>
          <w:sz w:val="24"/>
          <w:szCs w:val="24"/>
          <w:lang w:eastAsia="hr-HR"/>
        </w:rPr>
        <w:t>Stečajn</w:t>
      </w:r>
      <w:r w:rsidRPr="00E344CC" w:rsidR="00B705BF">
        <w:rPr>
          <w:rFonts w:ascii="Arial" w:hAnsi="Arial" w:eastAsia="Times New Roman" w:cs="Arial"/>
          <w:sz w:val="24"/>
          <w:szCs w:val="24"/>
          <w:lang w:eastAsia="hr-HR"/>
        </w:rPr>
        <w:t>i</w:t>
      </w:r>
      <w:r w:rsidRPr="00E344CC">
        <w:rPr>
          <w:rFonts w:ascii="Arial" w:hAnsi="Arial" w:eastAsia="Times New Roman" w:cs="Arial"/>
          <w:sz w:val="24"/>
          <w:szCs w:val="24"/>
          <w:lang w:eastAsia="hr-HR"/>
        </w:rPr>
        <w:t xml:space="preserve"> upravitelj predlaže vjerovnicima da na ovom ročištu donesu slijedeće: </w:t>
      </w:r>
    </w:p>
    <w:p w:rsidRPr="00E344CC" w:rsidR="00DC24BE" w:rsidP="00DC24BE" w:rsidRDefault="00DC24BE">
      <w:pPr>
        <w:spacing w:after="0" w:line="240" w:lineRule="auto"/>
        <w:jc w:val="both"/>
        <w:rPr>
          <w:rFonts w:ascii="Arial" w:hAnsi="Arial" w:eastAsia="Times New Roman" w:cs="Arial"/>
          <w:sz w:val="24"/>
          <w:szCs w:val="24"/>
          <w:lang w:eastAsia="hr-HR"/>
        </w:rPr>
      </w:pPr>
    </w:p>
    <w:p w:rsidRPr="00E344CC" w:rsidR="00B705BF" w:rsidP="00DC24BE" w:rsidRDefault="00B705BF">
      <w:pPr>
        <w:spacing w:after="0" w:line="240" w:lineRule="auto"/>
        <w:jc w:val="both"/>
        <w:rPr>
          <w:rFonts w:ascii="Arial" w:hAnsi="Arial" w:eastAsia="Times New Roman" w:cs="Arial"/>
          <w:sz w:val="24"/>
          <w:szCs w:val="24"/>
          <w:lang w:eastAsia="hr-HR"/>
        </w:rPr>
      </w:pPr>
    </w:p>
    <w:p w:rsidRPr="00E344CC" w:rsidR="00DC24BE" w:rsidP="00DC24BE" w:rsidRDefault="00DC24BE">
      <w:pPr>
        <w:spacing w:after="0" w:line="240" w:lineRule="auto"/>
        <w:jc w:val="center"/>
        <w:rPr>
          <w:rFonts w:ascii="Arial" w:hAnsi="Arial" w:eastAsia="Times New Roman" w:cs="Arial"/>
          <w:sz w:val="24"/>
          <w:szCs w:val="24"/>
          <w:lang w:eastAsia="hr-HR"/>
        </w:rPr>
      </w:pPr>
      <w:r w:rsidRPr="00E344CC">
        <w:rPr>
          <w:rFonts w:ascii="Arial" w:hAnsi="Arial" w:eastAsia="Times New Roman" w:cs="Arial"/>
          <w:sz w:val="24"/>
          <w:szCs w:val="24"/>
          <w:lang w:eastAsia="hr-HR"/>
        </w:rPr>
        <w:t>O D L U K E</w:t>
      </w:r>
    </w:p>
    <w:p w:rsidRPr="00E344CC" w:rsidR="00E32E7B" w:rsidP="00DC24BE" w:rsidRDefault="00E32E7B">
      <w:pPr>
        <w:spacing w:after="0" w:line="240" w:lineRule="auto"/>
        <w:jc w:val="center"/>
        <w:rPr>
          <w:rFonts w:ascii="Arial" w:hAnsi="Arial" w:eastAsia="Times New Roman" w:cs="Arial"/>
          <w:sz w:val="24"/>
          <w:szCs w:val="24"/>
          <w:lang w:eastAsia="hr-HR"/>
        </w:rPr>
      </w:pPr>
    </w:p>
    <w:p w:rsidRPr="00E344CC" w:rsidR="00BE33C0" w:rsidP="00BE33C0" w:rsidRDefault="00BE33C0">
      <w:pPr>
        <w:autoSpaceDE w:val="false"/>
        <w:autoSpaceDN w:val="false"/>
        <w:adjustRightInd w:val="false"/>
        <w:spacing w:after="0" w:line="240" w:lineRule="auto"/>
        <w:rPr>
          <w:rFonts w:ascii="Verdana" w:hAnsi="Verdana" w:cs="Verdana"/>
          <w:sz w:val="24"/>
          <w:szCs w:val="24"/>
          <w:lang w:eastAsia="hr-HR"/>
        </w:rPr>
      </w:pPr>
    </w:p>
    <w:p w:rsidRPr="00E344CC" w:rsidR="00BE33C0" w:rsidP="00BE33C0" w:rsidRDefault="00BE33C0">
      <w:pPr>
        <w:autoSpaceDE w:val="false"/>
        <w:autoSpaceDN w:val="false"/>
        <w:adjustRightInd w:val="false"/>
        <w:spacing w:after="0" w:line="240" w:lineRule="auto"/>
        <w:jc w:val="both"/>
        <w:rPr>
          <w:rFonts w:ascii="Arial" w:hAnsi="Arial" w:cs="Arial"/>
          <w:sz w:val="24"/>
          <w:szCs w:val="24"/>
          <w:lang w:eastAsia="hr-HR"/>
        </w:rPr>
      </w:pPr>
      <w:r w:rsidRPr="00E344CC">
        <w:rPr>
          <w:rFonts w:ascii="Arial" w:hAnsi="Arial" w:cs="Arial"/>
          <w:sz w:val="24"/>
          <w:szCs w:val="24"/>
          <w:lang w:eastAsia="hr-HR"/>
        </w:rPr>
        <w:t xml:space="preserve">1. </w:t>
      </w:r>
      <w:r w:rsidRPr="00E344CC">
        <w:rPr>
          <w:rFonts w:ascii="Arial" w:hAnsi="Arial" w:cs="Arial"/>
          <w:sz w:val="24"/>
          <w:szCs w:val="24"/>
          <w:lang w:eastAsia="hr-HR"/>
        </w:rPr>
        <w:tab/>
        <w:t xml:space="preserve">Prihvaća se u cijelosti izvješće stečajnog upravitelja o gospodarskom položaju </w:t>
      </w:r>
      <w:r w:rsidRPr="00E344CC" w:rsidR="00B705BF">
        <w:rPr>
          <w:rFonts w:ascii="Arial" w:hAnsi="Arial" w:cs="Arial"/>
          <w:sz w:val="24"/>
          <w:szCs w:val="24"/>
          <w:lang w:eastAsia="hr-HR"/>
        </w:rPr>
        <w:tab/>
      </w:r>
      <w:r w:rsidRPr="00E344CC">
        <w:rPr>
          <w:rFonts w:ascii="Arial" w:hAnsi="Arial" w:cs="Arial"/>
          <w:sz w:val="24"/>
          <w:szCs w:val="24"/>
          <w:lang w:eastAsia="hr-HR"/>
        </w:rPr>
        <w:t xml:space="preserve">stečajnog dužnika i njegovim uzrocima i odobravaju do sada poduzete radnje </w:t>
      </w:r>
      <w:r w:rsidRPr="00E344CC" w:rsidR="00B705BF">
        <w:rPr>
          <w:rFonts w:ascii="Arial" w:hAnsi="Arial" w:cs="Arial"/>
          <w:sz w:val="24"/>
          <w:szCs w:val="24"/>
          <w:lang w:eastAsia="hr-HR"/>
        </w:rPr>
        <w:tab/>
      </w:r>
      <w:r w:rsidRPr="00E344CC">
        <w:rPr>
          <w:rFonts w:ascii="Arial" w:hAnsi="Arial" w:cs="Arial"/>
          <w:sz w:val="24"/>
          <w:szCs w:val="24"/>
          <w:lang w:eastAsia="hr-HR"/>
        </w:rPr>
        <w:t xml:space="preserve">stečajnog upravitelja </w:t>
      </w:r>
    </w:p>
    <w:p w:rsidRPr="00E344CC" w:rsidR="00BE33C0" w:rsidP="00BE33C0" w:rsidRDefault="00BE33C0">
      <w:pPr>
        <w:autoSpaceDE w:val="false"/>
        <w:autoSpaceDN w:val="false"/>
        <w:adjustRightInd w:val="false"/>
        <w:spacing w:after="0" w:line="240" w:lineRule="auto"/>
        <w:jc w:val="both"/>
        <w:rPr>
          <w:rFonts w:ascii="Arial" w:hAnsi="Arial" w:cs="Arial"/>
          <w:sz w:val="24"/>
          <w:szCs w:val="24"/>
          <w:lang w:eastAsia="hr-HR"/>
        </w:rPr>
      </w:pPr>
      <w:r w:rsidRPr="00E344CC">
        <w:rPr>
          <w:rFonts w:ascii="Arial" w:hAnsi="Arial" w:cs="Arial"/>
          <w:sz w:val="24"/>
          <w:szCs w:val="24"/>
          <w:lang w:eastAsia="hr-HR"/>
        </w:rPr>
        <w:t xml:space="preserve">2. </w:t>
      </w:r>
      <w:r w:rsidRPr="00E344CC">
        <w:rPr>
          <w:rFonts w:ascii="Arial" w:hAnsi="Arial" w:cs="Arial"/>
          <w:sz w:val="24"/>
          <w:szCs w:val="24"/>
          <w:lang w:eastAsia="hr-HR"/>
        </w:rPr>
        <w:tab/>
        <w:t xml:space="preserve">Utvrđuje se da nema uvjeta za nastavak poslovanja stečajnog dužnika </w:t>
      </w:r>
    </w:p>
    <w:p w:rsidRPr="00E344CC" w:rsidR="00BE33C0" w:rsidP="00BE33C0" w:rsidRDefault="005353D9">
      <w:pPr>
        <w:autoSpaceDE w:val="false"/>
        <w:autoSpaceDN w:val="false"/>
        <w:adjustRightInd w:val="false"/>
        <w:spacing w:after="0" w:line="240" w:lineRule="auto"/>
        <w:jc w:val="both"/>
        <w:rPr>
          <w:rFonts w:ascii="Arial" w:hAnsi="Arial" w:cs="Arial"/>
          <w:sz w:val="24"/>
          <w:szCs w:val="24"/>
          <w:lang w:eastAsia="hr-HR"/>
        </w:rPr>
      </w:pPr>
      <w:r w:rsidRPr="00E344CC">
        <w:rPr>
          <w:rFonts w:ascii="Arial" w:hAnsi="Arial" w:cs="Arial"/>
          <w:sz w:val="24"/>
          <w:szCs w:val="24"/>
          <w:lang w:eastAsia="hr-HR"/>
        </w:rPr>
        <w:t>3</w:t>
      </w:r>
      <w:r w:rsidRPr="00E344CC" w:rsidR="00BE33C0">
        <w:rPr>
          <w:rFonts w:ascii="Arial" w:hAnsi="Arial" w:cs="Arial"/>
          <w:sz w:val="24"/>
          <w:szCs w:val="24"/>
          <w:lang w:eastAsia="hr-HR"/>
        </w:rPr>
        <w:t xml:space="preserve">. </w:t>
      </w:r>
      <w:r w:rsidRPr="00E344CC" w:rsidR="00BE33C0">
        <w:rPr>
          <w:rFonts w:ascii="Arial" w:hAnsi="Arial" w:cs="Arial"/>
          <w:sz w:val="24"/>
          <w:szCs w:val="24"/>
          <w:lang w:eastAsia="hr-HR"/>
        </w:rPr>
        <w:tab/>
        <w:t xml:space="preserve">Daje se suglasnost stečajnom upravitelju da vozilo AUDI A4 1.9 TDI unovči </w:t>
      </w:r>
      <w:r w:rsidRPr="00E344CC" w:rsidR="00B705BF">
        <w:rPr>
          <w:rFonts w:ascii="Arial" w:hAnsi="Arial" w:cs="Arial"/>
          <w:sz w:val="24"/>
          <w:szCs w:val="24"/>
          <w:lang w:eastAsia="hr-HR"/>
        </w:rPr>
        <w:tab/>
      </w:r>
      <w:r w:rsidRPr="00E344CC" w:rsidR="00BE33C0">
        <w:rPr>
          <w:rFonts w:ascii="Arial" w:hAnsi="Arial" w:cs="Arial"/>
          <w:sz w:val="24"/>
          <w:szCs w:val="24"/>
          <w:lang w:eastAsia="hr-HR"/>
        </w:rPr>
        <w:t xml:space="preserve">oglašavanjem prodaje na stranicama Sudačke mreže WEB stečaj po </w:t>
      </w:r>
      <w:r w:rsidRPr="00E344CC" w:rsidR="00B705BF">
        <w:rPr>
          <w:rFonts w:ascii="Arial" w:hAnsi="Arial" w:cs="Arial"/>
          <w:sz w:val="24"/>
          <w:szCs w:val="24"/>
          <w:lang w:eastAsia="hr-HR"/>
        </w:rPr>
        <w:tab/>
      </w:r>
      <w:r w:rsidRPr="00E344CC" w:rsidR="00BE33C0">
        <w:rPr>
          <w:rFonts w:ascii="Arial" w:hAnsi="Arial" w:cs="Arial"/>
          <w:sz w:val="24"/>
          <w:szCs w:val="24"/>
          <w:lang w:eastAsia="hr-HR"/>
        </w:rPr>
        <w:t>procijenjenoj vrijednosti</w:t>
      </w:r>
      <w:r w:rsidRPr="00E344CC">
        <w:rPr>
          <w:rFonts w:ascii="Arial" w:hAnsi="Arial" w:cs="Arial"/>
          <w:sz w:val="24"/>
          <w:szCs w:val="24"/>
          <w:lang w:eastAsia="hr-HR"/>
        </w:rPr>
        <w:t xml:space="preserve"> od 5.000,00 kn plus PDV</w:t>
      </w:r>
      <w:r w:rsidRPr="00E344CC" w:rsidR="00BE33C0">
        <w:rPr>
          <w:rFonts w:ascii="Arial" w:hAnsi="Arial" w:cs="Arial"/>
          <w:sz w:val="24"/>
          <w:szCs w:val="24"/>
          <w:lang w:eastAsia="hr-HR"/>
        </w:rPr>
        <w:t xml:space="preserve"> kao početnoj vrijednosti u 1. </w:t>
      </w:r>
      <w:r w:rsidRPr="00E344CC">
        <w:rPr>
          <w:rFonts w:ascii="Arial" w:hAnsi="Arial" w:cs="Arial"/>
          <w:sz w:val="24"/>
          <w:szCs w:val="24"/>
          <w:lang w:eastAsia="hr-HR"/>
        </w:rPr>
        <w:tab/>
      </w:r>
      <w:r w:rsidRPr="00E344CC" w:rsidR="00BE33C0">
        <w:rPr>
          <w:rFonts w:ascii="Arial" w:hAnsi="Arial" w:cs="Arial"/>
          <w:sz w:val="24"/>
          <w:szCs w:val="24"/>
          <w:lang w:eastAsia="hr-HR"/>
        </w:rPr>
        <w:t xml:space="preserve">oglasu, uz snižavanje za 20% u odnosu na početnu vrijednost svakim daljnjim </w:t>
      </w:r>
      <w:r w:rsidRPr="00E344CC">
        <w:rPr>
          <w:rFonts w:ascii="Arial" w:hAnsi="Arial" w:cs="Arial"/>
          <w:sz w:val="24"/>
          <w:szCs w:val="24"/>
          <w:lang w:eastAsia="hr-HR"/>
        </w:rPr>
        <w:tab/>
      </w:r>
      <w:r w:rsidRPr="00E344CC" w:rsidR="00BE33C0">
        <w:rPr>
          <w:rFonts w:ascii="Arial" w:hAnsi="Arial" w:cs="Arial"/>
          <w:sz w:val="24"/>
          <w:szCs w:val="24"/>
          <w:lang w:eastAsia="hr-HR"/>
        </w:rPr>
        <w:t xml:space="preserve">oglasom do prodaje. </w:t>
      </w:r>
    </w:p>
    <w:p w:rsidRPr="00E344CC" w:rsidR="00AB4AF8" w:rsidP="00DC24BE" w:rsidRDefault="00AB4AF8">
      <w:pPr>
        <w:spacing w:after="0" w:line="240" w:lineRule="auto"/>
        <w:ind w:left="720"/>
        <w:contextualSpacing/>
        <w:jc w:val="both"/>
        <w:rPr>
          <w:rFonts w:ascii="Arial" w:hAnsi="Arial" w:eastAsia="Times New Roman" w:cs="Arial"/>
          <w:kern w:val="3"/>
          <w:sz w:val="24"/>
          <w:szCs w:val="24"/>
          <w:lang w:eastAsia="hr-HR"/>
        </w:rPr>
      </w:pPr>
    </w:p>
    <w:p w:rsidRPr="00E344CC" w:rsidR="00AB4AF8" w:rsidP="00DC24BE" w:rsidRDefault="00AB4AF8">
      <w:pPr>
        <w:spacing w:after="0" w:line="240" w:lineRule="auto"/>
        <w:ind w:left="720"/>
        <w:contextualSpacing/>
        <w:jc w:val="both"/>
        <w:rPr>
          <w:rFonts w:ascii="Arial" w:hAnsi="Arial" w:eastAsia="Times New Roman" w:cs="Arial"/>
          <w:kern w:val="3"/>
          <w:sz w:val="24"/>
          <w:szCs w:val="24"/>
          <w:lang w:eastAsia="hr-HR"/>
        </w:rPr>
      </w:pPr>
    </w:p>
    <w:p w:rsidRPr="00E344CC" w:rsidR="00DC24BE" w:rsidP="00DC24BE" w:rsidRDefault="00DC24BE">
      <w:pPr>
        <w:spacing w:after="0" w:line="240" w:lineRule="auto"/>
        <w:jc w:val="both"/>
        <w:rPr>
          <w:rFonts w:ascii="Arial" w:hAnsi="Arial" w:eastAsia="Times New Roman" w:cs="Arial"/>
          <w:sz w:val="24"/>
          <w:szCs w:val="24"/>
          <w:lang w:val="pl-PL"/>
        </w:rPr>
      </w:pPr>
      <w:r w:rsidRPr="00E344CC">
        <w:rPr>
          <w:rFonts w:ascii="Arial" w:hAnsi="Arial" w:eastAsia="Times New Roman" w:cs="Arial"/>
          <w:sz w:val="24"/>
          <w:szCs w:val="24"/>
          <w:lang w:val="pl-PL"/>
        </w:rPr>
        <w:tab/>
        <w:t xml:space="preserve">Utvrđuje se da je stečajni upravitelj za svaku gore navedenu točku dao kratko obrazloženje koje su prisutni vjerovnici prihvatili. </w:t>
      </w:r>
    </w:p>
    <w:p w:rsidRPr="00E344CC" w:rsidR="00DC24BE" w:rsidP="00DC24BE" w:rsidRDefault="00DC24BE">
      <w:pPr>
        <w:spacing w:after="0" w:line="240" w:lineRule="auto"/>
        <w:ind w:right="397"/>
        <w:jc w:val="both"/>
        <w:rPr>
          <w:rFonts w:ascii="Arial" w:hAnsi="Arial" w:eastAsia="Times New Roman" w:cs="Arial"/>
          <w:sz w:val="24"/>
          <w:szCs w:val="24"/>
          <w:lang w:eastAsia="hr-HR"/>
        </w:rPr>
      </w:pPr>
    </w:p>
    <w:p w:rsidRPr="00E344CC" w:rsidR="00DC24BE" w:rsidP="00DC24BE" w:rsidRDefault="00DC24BE">
      <w:pPr>
        <w:spacing w:after="0" w:line="240" w:lineRule="auto"/>
        <w:ind w:firstLine="708"/>
        <w:jc w:val="both"/>
        <w:rPr>
          <w:rFonts w:ascii="Arial" w:hAnsi="Arial" w:eastAsia="Times New Roman" w:cs="Arial"/>
          <w:sz w:val="24"/>
          <w:szCs w:val="24"/>
          <w:lang w:eastAsia="hr-HR"/>
        </w:rPr>
      </w:pPr>
      <w:r w:rsidRPr="00E344CC">
        <w:rPr>
          <w:rFonts w:ascii="Arial" w:hAnsi="Arial" w:eastAsia="Times New Roman" w:cs="Arial"/>
          <w:sz w:val="24"/>
          <w:szCs w:val="24"/>
          <w:lang w:eastAsia="hr-HR"/>
        </w:rPr>
        <w:t>Stečajni sudac upoznaje nazočne da prema čl. 103. SZ-a pravo sudjelovanja na skupštini imaju svi vjerovnici s pravom odvojenog namirenja, svi stečajni vjerovnici i stečajni upravitelj. Pravo glasa na skupštini vjerovnika određeno je čl. 106. SZ-a. Temeljem čl. 105. SZ-a smatra se da je na ročištu vjerovnika odluka donesena ako zbroj iznosa tražbina stečajnih vjerovnika koji su glasovali "za" neku odluku iznosi više od zbroja iznosa tražbina vjerovnika koji su glasovali "protiv" te odluke.</w:t>
      </w:r>
    </w:p>
    <w:p w:rsidRPr="00E344CC" w:rsidR="00DC24BE" w:rsidP="00DC24BE" w:rsidRDefault="00DC24BE">
      <w:pPr>
        <w:spacing w:after="0" w:line="240" w:lineRule="auto"/>
        <w:jc w:val="both"/>
        <w:rPr>
          <w:rFonts w:ascii="Arial" w:hAnsi="Arial" w:eastAsia="Times New Roman" w:cs="Arial"/>
          <w:sz w:val="24"/>
          <w:szCs w:val="24"/>
          <w:lang w:eastAsia="hr-HR"/>
        </w:rPr>
      </w:pPr>
    </w:p>
    <w:p w:rsidRPr="00E344CC" w:rsidR="009D45C4" w:rsidP="00DC24BE" w:rsidRDefault="009D45C4">
      <w:pPr>
        <w:spacing w:after="0" w:line="240" w:lineRule="auto"/>
        <w:jc w:val="both"/>
        <w:rPr>
          <w:rFonts w:ascii="Arial" w:hAnsi="Arial" w:eastAsia="Times New Roman" w:cs="Arial"/>
          <w:sz w:val="24"/>
          <w:szCs w:val="24"/>
          <w:lang w:eastAsia="hr-HR"/>
        </w:rPr>
      </w:pPr>
    </w:p>
    <w:p w:rsidRPr="00E344CC" w:rsidR="00366BE7" w:rsidP="00366BE7" w:rsidRDefault="00366BE7">
      <w:pPr>
        <w:spacing w:after="0" w:line="240" w:lineRule="auto"/>
        <w:ind w:firstLine="708"/>
        <w:jc w:val="both"/>
        <w:rPr>
          <w:rFonts w:ascii="Arial" w:hAnsi="Arial" w:eastAsia="Times New Roman" w:cs="Arial"/>
          <w:sz w:val="24"/>
          <w:szCs w:val="24"/>
          <w:lang w:eastAsia="hr-HR"/>
        </w:rPr>
      </w:pPr>
      <w:r w:rsidRPr="00E344CC">
        <w:rPr>
          <w:rFonts w:ascii="Arial" w:hAnsi="Arial" w:eastAsia="Times New Roman" w:cs="Arial"/>
          <w:sz w:val="24"/>
          <w:szCs w:val="24"/>
          <w:lang w:eastAsia="hr-HR"/>
        </w:rPr>
        <w:t>Prelazi se na glasovanje po prijedlogu stečajnog upravitelja. Utvrđuje se da prisutni vjerovnici glasaju ZA predložene odluke.</w:t>
      </w:r>
    </w:p>
    <w:p w:rsidRPr="00E344CC" w:rsidR="00DC24BE" w:rsidP="00DC24BE" w:rsidRDefault="00DC24BE">
      <w:pPr>
        <w:spacing w:after="0" w:line="240" w:lineRule="auto"/>
        <w:ind w:firstLine="708"/>
        <w:jc w:val="both"/>
        <w:rPr>
          <w:rFonts w:ascii="Arial" w:hAnsi="Arial" w:eastAsia="Times New Roman" w:cs="Arial"/>
          <w:sz w:val="24"/>
          <w:szCs w:val="24"/>
          <w:lang w:eastAsia="hr-HR"/>
        </w:rPr>
      </w:pPr>
    </w:p>
    <w:p w:rsidRPr="00E344CC" w:rsidR="00DC24BE" w:rsidP="00DC24BE" w:rsidRDefault="00DC24BE">
      <w:pPr>
        <w:spacing w:after="0" w:line="240" w:lineRule="auto"/>
        <w:ind w:firstLine="708"/>
        <w:jc w:val="both"/>
        <w:rPr>
          <w:rFonts w:ascii="Arial" w:hAnsi="Arial" w:eastAsia="Times New Roman" w:cs="Arial"/>
          <w:sz w:val="24"/>
          <w:szCs w:val="24"/>
          <w:lang w:eastAsia="hr-HR"/>
        </w:rPr>
      </w:pPr>
      <w:r w:rsidRPr="00E344CC">
        <w:rPr>
          <w:rFonts w:ascii="Arial" w:hAnsi="Arial" w:eastAsia="Times New Roman" w:cs="Arial"/>
          <w:sz w:val="24"/>
          <w:szCs w:val="24"/>
          <w:lang w:eastAsia="hr-HR"/>
        </w:rPr>
        <w:t xml:space="preserve">Utvrđuje se da  vjerovnici (100%) jednoglasno donose slijedeće </w:t>
      </w:r>
    </w:p>
    <w:p w:rsidRPr="00E344CC" w:rsidR="00DC24BE" w:rsidP="00DC24BE" w:rsidRDefault="00DC24BE">
      <w:pPr>
        <w:spacing w:after="0" w:line="240" w:lineRule="auto"/>
        <w:jc w:val="both"/>
        <w:rPr>
          <w:rFonts w:ascii="Arial" w:hAnsi="Arial" w:eastAsia="Times New Roman" w:cs="Arial"/>
          <w:sz w:val="24"/>
          <w:szCs w:val="24"/>
          <w:lang w:eastAsia="hr-HR"/>
        </w:rPr>
      </w:pPr>
    </w:p>
    <w:p w:rsidRPr="00E344CC" w:rsidR="005353D9" w:rsidP="00DC24BE" w:rsidRDefault="005353D9">
      <w:pPr>
        <w:spacing w:after="0" w:line="240" w:lineRule="auto"/>
        <w:jc w:val="center"/>
        <w:rPr>
          <w:rFonts w:ascii="Arial" w:hAnsi="Arial" w:eastAsia="Times New Roman" w:cs="Arial"/>
          <w:sz w:val="24"/>
          <w:szCs w:val="24"/>
          <w:lang w:eastAsia="hr-HR"/>
        </w:rPr>
      </w:pPr>
    </w:p>
    <w:p w:rsidRPr="00E344CC" w:rsidR="00DC24BE" w:rsidP="00DC24BE" w:rsidRDefault="00DC24BE">
      <w:pPr>
        <w:spacing w:after="0" w:line="240" w:lineRule="auto"/>
        <w:jc w:val="center"/>
        <w:rPr>
          <w:rFonts w:ascii="Arial" w:hAnsi="Arial" w:eastAsia="Times New Roman" w:cs="Arial"/>
          <w:sz w:val="24"/>
          <w:szCs w:val="24"/>
          <w:lang w:eastAsia="hr-HR"/>
        </w:rPr>
      </w:pPr>
      <w:r w:rsidRPr="00E344CC">
        <w:rPr>
          <w:rFonts w:ascii="Arial" w:hAnsi="Arial" w:eastAsia="Times New Roman" w:cs="Arial"/>
          <w:sz w:val="24"/>
          <w:szCs w:val="24"/>
          <w:lang w:eastAsia="hr-HR"/>
        </w:rPr>
        <w:t>O D L U K E</w:t>
      </w:r>
    </w:p>
    <w:p w:rsidRPr="00E344CC" w:rsidR="00712D5B" w:rsidP="0085216E" w:rsidRDefault="00712D5B">
      <w:pPr>
        <w:spacing w:after="0" w:line="240" w:lineRule="auto"/>
        <w:jc w:val="center"/>
        <w:rPr>
          <w:rFonts w:ascii="Arial" w:hAnsi="Arial" w:eastAsia="Times New Roman" w:cs="Arial"/>
          <w:sz w:val="24"/>
          <w:szCs w:val="24"/>
          <w:lang w:eastAsia="hr-HR"/>
        </w:rPr>
      </w:pPr>
    </w:p>
    <w:p w:rsidRPr="00E344CC" w:rsidR="005353D9" w:rsidP="0085216E" w:rsidRDefault="005353D9">
      <w:pPr>
        <w:spacing w:after="0" w:line="240" w:lineRule="auto"/>
        <w:jc w:val="center"/>
        <w:rPr>
          <w:rFonts w:ascii="Arial" w:hAnsi="Arial" w:eastAsia="Times New Roman" w:cs="Arial"/>
          <w:sz w:val="24"/>
          <w:szCs w:val="24"/>
          <w:lang w:eastAsia="hr-HR"/>
        </w:rPr>
      </w:pPr>
    </w:p>
    <w:p w:rsidRPr="00E344CC" w:rsidR="005353D9" w:rsidP="005353D9" w:rsidRDefault="005353D9">
      <w:pPr>
        <w:autoSpaceDE w:val="false"/>
        <w:autoSpaceDN w:val="false"/>
        <w:adjustRightInd w:val="false"/>
        <w:spacing w:after="0" w:line="240" w:lineRule="auto"/>
        <w:jc w:val="both"/>
        <w:rPr>
          <w:rFonts w:ascii="Arial" w:hAnsi="Arial" w:cs="Arial"/>
          <w:b/>
          <w:sz w:val="24"/>
          <w:szCs w:val="24"/>
          <w:lang w:eastAsia="hr-HR"/>
        </w:rPr>
      </w:pPr>
      <w:r w:rsidRPr="00E344CC">
        <w:rPr>
          <w:rFonts w:ascii="Arial" w:hAnsi="Arial" w:cs="Arial"/>
          <w:b/>
          <w:sz w:val="24"/>
          <w:szCs w:val="24"/>
          <w:lang w:eastAsia="hr-HR"/>
        </w:rPr>
        <w:t xml:space="preserve">1. </w:t>
      </w:r>
      <w:r w:rsidRPr="00E344CC">
        <w:rPr>
          <w:rFonts w:ascii="Arial" w:hAnsi="Arial" w:cs="Arial"/>
          <w:b/>
          <w:sz w:val="24"/>
          <w:szCs w:val="24"/>
          <w:lang w:eastAsia="hr-HR"/>
        </w:rPr>
        <w:tab/>
        <w:t xml:space="preserve">Prihvaća se u cijelosti izvješće stečajnog upravitelja o gospodarskom </w:t>
      </w:r>
      <w:r w:rsidRPr="00E344CC">
        <w:rPr>
          <w:rFonts w:ascii="Arial" w:hAnsi="Arial" w:cs="Arial"/>
          <w:b/>
          <w:sz w:val="24"/>
          <w:szCs w:val="24"/>
          <w:lang w:eastAsia="hr-HR"/>
        </w:rPr>
        <w:tab/>
        <w:t xml:space="preserve">položaju stečajnog dužnika i njegovim uzrocima i odobravaju do sada </w:t>
      </w:r>
      <w:r w:rsidRPr="00E344CC">
        <w:rPr>
          <w:rFonts w:ascii="Arial" w:hAnsi="Arial" w:cs="Arial"/>
          <w:b/>
          <w:sz w:val="24"/>
          <w:szCs w:val="24"/>
          <w:lang w:eastAsia="hr-HR"/>
        </w:rPr>
        <w:tab/>
        <w:t xml:space="preserve">poduzete radnje stečajnog upravitelja </w:t>
      </w:r>
    </w:p>
    <w:p w:rsidRPr="00E344CC" w:rsidR="005353D9" w:rsidP="005353D9" w:rsidRDefault="005353D9">
      <w:pPr>
        <w:autoSpaceDE w:val="false"/>
        <w:autoSpaceDN w:val="false"/>
        <w:adjustRightInd w:val="false"/>
        <w:spacing w:after="0" w:line="240" w:lineRule="auto"/>
        <w:jc w:val="both"/>
        <w:rPr>
          <w:rFonts w:ascii="Arial" w:hAnsi="Arial" w:cs="Arial"/>
          <w:b/>
          <w:sz w:val="24"/>
          <w:szCs w:val="24"/>
          <w:lang w:eastAsia="hr-HR"/>
        </w:rPr>
      </w:pPr>
      <w:r w:rsidRPr="00E344CC">
        <w:rPr>
          <w:rFonts w:ascii="Arial" w:hAnsi="Arial" w:cs="Arial"/>
          <w:b/>
          <w:sz w:val="24"/>
          <w:szCs w:val="24"/>
          <w:lang w:eastAsia="hr-HR"/>
        </w:rPr>
        <w:t xml:space="preserve">2. </w:t>
      </w:r>
      <w:r w:rsidRPr="00E344CC">
        <w:rPr>
          <w:rFonts w:ascii="Arial" w:hAnsi="Arial" w:cs="Arial"/>
          <w:b/>
          <w:sz w:val="24"/>
          <w:szCs w:val="24"/>
          <w:lang w:eastAsia="hr-HR"/>
        </w:rPr>
        <w:tab/>
        <w:t xml:space="preserve">Utvrđuje se da nema uvjeta za nastavak poslovanja stečajnog dužnika </w:t>
      </w:r>
    </w:p>
    <w:p w:rsidRPr="00E344CC" w:rsidR="005353D9" w:rsidP="005353D9" w:rsidRDefault="005353D9">
      <w:pPr>
        <w:autoSpaceDE w:val="false"/>
        <w:autoSpaceDN w:val="false"/>
        <w:adjustRightInd w:val="false"/>
        <w:spacing w:after="0" w:line="240" w:lineRule="auto"/>
        <w:jc w:val="both"/>
        <w:rPr>
          <w:rFonts w:ascii="Arial" w:hAnsi="Arial" w:cs="Arial"/>
          <w:b/>
          <w:sz w:val="24"/>
          <w:szCs w:val="24"/>
          <w:lang w:eastAsia="hr-HR"/>
        </w:rPr>
      </w:pPr>
      <w:r w:rsidRPr="00E344CC">
        <w:rPr>
          <w:rFonts w:ascii="Arial" w:hAnsi="Arial" w:cs="Arial"/>
          <w:b/>
          <w:sz w:val="24"/>
          <w:szCs w:val="24"/>
          <w:lang w:eastAsia="hr-HR"/>
        </w:rPr>
        <w:t xml:space="preserve">3. </w:t>
      </w:r>
      <w:r w:rsidRPr="00E344CC">
        <w:rPr>
          <w:rFonts w:ascii="Arial" w:hAnsi="Arial" w:cs="Arial"/>
          <w:b/>
          <w:sz w:val="24"/>
          <w:szCs w:val="24"/>
          <w:lang w:eastAsia="hr-HR"/>
        </w:rPr>
        <w:tab/>
        <w:t xml:space="preserve">Daje se suglasnost stečajnom upravitelju da vozilo AUDI A4 1.9 TDI unovči </w:t>
      </w:r>
      <w:r w:rsidRPr="00E344CC">
        <w:rPr>
          <w:rFonts w:ascii="Arial" w:hAnsi="Arial" w:cs="Arial"/>
          <w:b/>
          <w:sz w:val="24"/>
          <w:szCs w:val="24"/>
          <w:lang w:eastAsia="hr-HR"/>
        </w:rPr>
        <w:tab/>
        <w:t xml:space="preserve">oglašavanjem prodaje na stranicama Sudačke mreže WEB stečaj po </w:t>
      </w:r>
      <w:r w:rsidRPr="00E344CC">
        <w:rPr>
          <w:rFonts w:ascii="Arial" w:hAnsi="Arial" w:cs="Arial"/>
          <w:b/>
          <w:sz w:val="24"/>
          <w:szCs w:val="24"/>
          <w:lang w:eastAsia="hr-HR"/>
        </w:rPr>
        <w:tab/>
        <w:t xml:space="preserve">procijenjenoj vrijednosti od 5.000,00 kn plus PDV kao početnoj vrijednosti </w:t>
      </w:r>
      <w:r w:rsidRPr="00E344CC">
        <w:rPr>
          <w:rFonts w:ascii="Arial" w:hAnsi="Arial" w:cs="Arial"/>
          <w:b/>
          <w:sz w:val="24"/>
          <w:szCs w:val="24"/>
          <w:lang w:eastAsia="hr-HR"/>
        </w:rPr>
        <w:tab/>
        <w:t xml:space="preserve">u 1. oglasu, uz snižavanje za 20% u odnosu na početnu vrijednost </w:t>
      </w:r>
      <w:r w:rsidRPr="00E344CC">
        <w:rPr>
          <w:rFonts w:ascii="Arial" w:hAnsi="Arial" w:cs="Arial"/>
          <w:b/>
          <w:sz w:val="24"/>
          <w:szCs w:val="24"/>
          <w:lang w:eastAsia="hr-HR"/>
        </w:rPr>
        <w:tab/>
        <w:t xml:space="preserve">svakim daljnjim oglasom do prodaje. </w:t>
      </w:r>
    </w:p>
    <w:p w:rsidRPr="00E344CC" w:rsidR="005353D9" w:rsidP="0085216E" w:rsidRDefault="005353D9">
      <w:pPr>
        <w:spacing w:after="0" w:line="240" w:lineRule="auto"/>
        <w:jc w:val="center"/>
        <w:rPr>
          <w:rFonts w:ascii="Arial" w:hAnsi="Arial" w:eastAsia="Times New Roman" w:cs="Arial"/>
          <w:sz w:val="24"/>
          <w:szCs w:val="24"/>
          <w:lang w:eastAsia="hr-HR"/>
        </w:rPr>
      </w:pPr>
    </w:p>
    <w:p w:rsidRPr="00E344CC" w:rsidR="00366BE7" w:rsidP="00366BE7" w:rsidRDefault="005353D9">
      <w:pPr>
        <w:spacing w:after="0" w:line="240" w:lineRule="auto"/>
        <w:jc w:val="both"/>
        <w:rPr>
          <w:rFonts w:ascii="Arial" w:hAnsi="Arial" w:eastAsia="Times New Roman" w:cs="Arial"/>
          <w:sz w:val="24"/>
          <w:szCs w:val="24"/>
          <w:lang w:eastAsia="hr-HR"/>
        </w:rPr>
      </w:pPr>
      <w:r w:rsidRPr="00E344CC">
        <w:rPr>
          <w:rFonts w:ascii="Arial" w:hAnsi="Arial" w:eastAsia="Times New Roman" w:cs="Arial"/>
          <w:sz w:val="24"/>
          <w:szCs w:val="24"/>
          <w:lang w:eastAsia="hr-HR"/>
        </w:rPr>
        <w:tab/>
        <w:t>Sud donosi</w:t>
      </w:r>
    </w:p>
    <w:p w:rsidRPr="00E344CC" w:rsidR="005353D9" w:rsidP="00366BE7" w:rsidRDefault="005353D9">
      <w:pPr>
        <w:spacing w:after="0" w:line="240" w:lineRule="auto"/>
        <w:jc w:val="both"/>
        <w:rPr>
          <w:rFonts w:ascii="Arial" w:hAnsi="Arial" w:eastAsia="Times New Roman" w:cs="Arial"/>
          <w:sz w:val="24"/>
          <w:szCs w:val="24"/>
          <w:lang w:eastAsia="hr-HR"/>
        </w:rPr>
      </w:pPr>
    </w:p>
    <w:p w:rsidRPr="00E344CC" w:rsidR="005353D9" w:rsidP="005353D9" w:rsidRDefault="005353D9">
      <w:pPr>
        <w:spacing w:after="0" w:line="240" w:lineRule="auto"/>
        <w:jc w:val="center"/>
        <w:rPr>
          <w:rFonts w:ascii="Arial" w:hAnsi="Arial" w:eastAsia="Times New Roman" w:cs="Arial"/>
          <w:sz w:val="24"/>
          <w:szCs w:val="24"/>
          <w:lang w:eastAsia="hr-HR"/>
        </w:rPr>
      </w:pPr>
      <w:r w:rsidRPr="00E344CC">
        <w:rPr>
          <w:rFonts w:ascii="Arial" w:hAnsi="Arial" w:eastAsia="Times New Roman" w:cs="Arial"/>
          <w:sz w:val="24"/>
          <w:szCs w:val="24"/>
          <w:lang w:eastAsia="hr-HR"/>
        </w:rPr>
        <w:t>z a k lj u č a k</w:t>
      </w:r>
    </w:p>
    <w:p w:rsidRPr="00E344CC" w:rsidR="005353D9" w:rsidP="00366BE7" w:rsidRDefault="005353D9">
      <w:pPr>
        <w:spacing w:after="0" w:line="240" w:lineRule="auto"/>
        <w:jc w:val="both"/>
        <w:rPr>
          <w:rFonts w:ascii="Arial" w:hAnsi="Arial" w:eastAsia="Times New Roman" w:cs="Arial"/>
          <w:sz w:val="24"/>
          <w:szCs w:val="24"/>
          <w:lang w:eastAsia="hr-HR"/>
        </w:rPr>
      </w:pPr>
    </w:p>
    <w:p w:rsidRPr="00E344CC" w:rsidR="005353D9" w:rsidP="00366BE7" w:rsidRDefault="005353D9">
      <w:pPr>
        <w:spacing w:after="0" w:line="240" w:lineRule="auto"/>
        <w:jc w:val="both"/>
        <w:rPr>
          <w:rFonts w:ascii="Arial" w:hAnsi="Arial" w:eastAsia="Times New Roman" w:cs="Arial"/>
          <w:sz w:val="24"/>
          <w:szCs w:val="24"/>
          <w:lang w:eastAsia="hr-HR"/>
        </w:rPr>
      </w:pPr>
      <w:r w:rsidRPr="00E344CC">
        <w:rPr>
          <w:rFonts w:ascii="Arial" w:hAnsi="Arial" w:eastAsia="Times New Roman" w:cs="Arial"/>
          <w:sz w:val="24"/>
          <w:szCs w:val="24"/>
          <w:lang w:eastAsia="hr-HR"/>
        </w:rPr>
        <w:tab/>
        <w:t xml:space="preserve">Od nadležne Policijske uprave zatražit će se podatak da li na predmetnom vozilo postoji zabilježba kakvog tereta. </w:t>
      </w:r>
    </w:p>
    <w:p w:rsidRPr="00E344CC" w:rsidR="00366BE7" w:rsidP="00366BE7" w:rsidRDefault="00366BE7">
      <w:pPr>
        <w:spacing w:after="0" w:line="240" w:lineRule="auto"/>
        <w:jc w:val="both"/>
        <w:rPr>
          <w:rFonts w:ascii="Arial" w:hAnsi="Arial" w:eastAsia="Times New Roman" w:cs="Arial"/>
          <w:sz w:val="24"/>
          <w:szCs w:val="24"/>
          <w:lang w:eastAsia="hr-HR"/>
        </w:rPr>
      </w:pPr>
    </w:p>
    <w:p w:rsidRPr="00E344CC" w:rsidR="005353D9" w:rsidP="00366BE7" w:rsidRDefault="005353D9">
      <w:pPr>
        <w:spacing w:after="0" w:line="240" w:lineRule="auto"/>
        <w:jc w:val="both"/>
        <w:rPr>
          <w:rFonts w:ascii="Arial" w:hAnsi="Arial" w:eastAsia="Times New Roman" w:cs="Arial"/>
          <w:sz w:val="24"/>
          <w:szCs w:val="24"/>
          <w:lang w:eastAsia="hr-HR"/>
        </w:rPr>
      </w:pPr>
    </w:p>
    <w:p w:rsidRPr="00E344CC" w:rsidR="00366BE7" w:rsidP="00366BE7" w:rsidRDefault="00366BE7">
      <w:pPr>
        <w:spacing w:after="0" w:line="240" w:lineRule="auto"/>
        <w:jc w:val="both"/>
        <w:rPr>
          <w:rFonts w:ascii="Arial" w:hAnsi="Arial" w:eastAsia="Times New Roman" w:cs="Arial"/>
          <w:sz w:val="24"/>
          <w:szCs w:val="24"/>
          <w:lang w:eastAsia="hr-HR"/>
        </w:rPr>
      </w:pPr>
      <w:r w:rsidRPr="00E344CC">
        <w:rPr>
          <w:rFonts w:ascii="Arial" w:hAnsi="Arial" w:eastAsia="Times New Roman" w:cs="Arial"/>
          <w:sz w:val="24"/>
          <w:szCs w:val="24"/>
          <w:lang w:eastAsia="hr-HR"/>
        </w:rPr>
        <w:t>Ovaj zapisnik objavit će se na e-Oglasnoj ploči suda.</w:t>
      </w:r>
    </w:p>
    <w:p w:rsidRPr="00E344CC" w:rsidR="009D45C4" w:rsidP="0085216E" w:rsidRDefault="009D45C4">
      <w:pPr>
        <w:spacing w:after="0" w:line="240" w:lineRule="auto"/>
        <w:jc w:val="center"/>
        <w:rPr>
          <w:rFonts w:ascii="Arial" w:hAnsi="Arial" w:eastAsia="Times New Roman" w:cs="Arial"/>
          <w:sz w:val="24"/>
          <w:szCs w:val="24"/>
          <w:lang w:eastAsia="hr-HR"/>
        </w:rPr>
      </w:pPr>
    </w:p>
    <w:p w:rsidRPr="00E344CC" w:rsidR="0085216E" w:rsidP="0085216E" w:rsidRDefault="0085216E">
      <w:pPr>
        <w:spacing w:after="0" w:line="240" w:lineRule="auto"/>
        <w:jc w:val="center"/>
        <w:rPr>
          <w:rFonts w:ascii="Arial" w:hAnsi="Arial" w:eastAsia="Times New Roman" w:cs="Arial"/>
          <w:sz w:val="24"/>
          <w:szCs w:val="24"/>
          <w:lang w:eastAsia="hr-HR"/>
        </w:rPr>
      </w:pPr>
      <w:r w:rsidRPr="00E344CC">
        <w:rPr>
          <w:rFonts w:ascii="Arial" w:hAnsi="Arial" w:eastAsia="Times New Roman" w:cs="Arial"/>
          <w:sz w:val="24"/>
          <w:szCs w:val="24"/>
          <w:lang w:eastAsia="hr-HR"/>
        </w:rPr>
        <w:t xml:space="preserve">Dovršeno u </w:t>
      </w:r>
      <w:r w:rsidRPr="00E344CC" w:rsidR="00712D5B">
        <w:rPr>
          <w:rFonts w:ascii="Arial" w:hAnsi="Arial" w:eastAsia="Times New Roman" w:cs="Arial"/>
          <w:sz w:val="24"/>
          <w:szCs w:val="24"/>
          <w:lang w:eastAsia="hr-HR"/>
        </w:rPr>
        <w:t>9</w:t>
      </w:r>
      <w:r w:rsidRPr="00E344CC">
        <w:rPr>
          <w:rFonts w:ascii="Arial" w:hAnsi="Arial" w:eastAsia="Times New Roman" w:cs="Arial"/>
          <w:sz w:val="24"/>
          <w:szCs w:val="24"/>
          <w:lang w:eastAsia="hr-HR"/>
        </w:rPr>
        <w:t>,</w:t>
      </w:r>
      <w:r w:rsidRPr="00E344CC" w:rsidR="005353D9">
        <w:rPr>
          <w:rFonts w:ascii="Arial" w:hAnsi="Arial" w:eastAsia="Times New Roman" w:cs="Arial"/>
          <w:sz w:val="24"/>
          <w:szCs w:val="24"/>
          <w:lang w:eastAsia="hr-HR"/>
        </w:rPr>
        <w:t>15</w:t>
      </w:r>
      <w:r w:rsidRPr="00E344CC">
        <w:rPr>
          <w:rFonts w:ascii="Arial" w:hAnsi="Arial" w:eastAsia="Times New Roman" w:cs="Arial"/>
          <w:sz w:val="24"/>
          <w:szCs w:val="24"/>
          <w:lang w:eastAsia="hr-HR"/>
        </w:rPr>
        <w:t xml:space="preserve"> sati.</w:t>
      </w:r>
    </w:p>
    <w:p w:rsidRPr="00E344CC" w:rsidR="0085216E" w:rsidP="0085216E" w:rsidRDefault="0085216E">
      <w:pPr>
        <w:spacing w:after="0" w:line="240" w:lineRule="auto"/>
        <w:jc w:val="both"/>
        <w:rPr>
          <w:rFonts w:ascii="Arial" w:hAnsi="Arial" w:eastAsia="Times New Roman" w:cs="Arial"/>
          <w:sz w:val="24"/>
          <w:szCs w:val="24"/>
          <w:lang w:eastAsia="hr-HR"/>
        </w:rPr>
      </w:pPr>
    </w:p>
    <w:p w:rsidRPr="00E344CC" w:rsidR="009D45C4" w:rsidP="006C4130" w:rsidRDefault="009D45C4">
      <w:pPr>
        <w:spacing w:after="0" w:line="240" w:lineRule="auto"/>
        <w:ind w:left="1416" w:firstLine="708"/>
        <w:jc w:val="both"/>
        <w:rPr>
          <w:rFonts w:ascii="Arial" w:hAnsi="Arial" w:eastAsia="Times New Roman" w:cs="Arial"/>
          <w:sz w:val="24"/>
          <w:szCs w:val="24"/>
          <w:lang w:eastAsia="hr-HR"/>
        </w:rPr>
      </w:pPr>
    </w:p>
    <w:p w:rsidRPr="00E344CC" w:rsidR="009D45C4" w:rsidP="006C4130" w:rsidRDefault="009D45C4">
      <w:pPr>
        <w:spacing w:after="0" w:line="240" w:lineRule="auto"/>
        <w:ind w:left="1416" w:firstLine="708"/>
        <w:jc w:val="both"/>
        <w:rPr>
          <w:rFonts w:ascii="Arial" w:hAnsi="Arial" w:eastAsia="Times New Roman" w:cs="Arial"/>
          <w:sz w:val="24"/>
          <w:szCs w:val="24"/>
          <w:lang w:eastAsia="hr-HR"/>
        </w:rPr>
      </w:pPr>
    </w:p>
    <w:p w:rsidRPr="00E344CC" w:rsidR="0085216E" w:rsidP="006C4130" w:rsidRDefault="0085216E">
      <w:pPr>
        <w:spacing w:after="0" w:line="240" w:lineRule="auto"/>
        <w:ind w:left="1416" w:firstLine="708"/>
        <w:jc w:val="both"/>
        <w:rPr>
          <w:rFonts w:ascii="Arial" w:hAnsi="Arial" w:eastAsia="Times New Roman" w:cs="Arial"/>
          <w:sz w:val="24"/>
          <w:szCs w:val="24"/>
          <w:lang w:eastAsia="hr-HR"/>
        </w:rPr>
      </w:pPr>
      <w:r w:rsidRPr="00E344CC">
        <w:rPr>
          <w:rFonts w:ascii="Arial" w:hAnsi="Arial" w:eastAsia="Times New Roman" w:cs="Arial"/>
          <w:sz w:val="24"/>
          <w:szCs w:val="24"/>
          <w:lang w:eastAsia="hr-HR"/>
        </w:rPr>
        <w:t>Sudac:</w:t>
      </w:r>
      <w:r w:rsidRPr="00E344CC" w:rsidR="006C4130">
        <w:rPr>
          <w:rFonts w:ascii="Arial" w:hAnsi="Arial" w:eastAsia="Times New Roman" w:cs="Arial"/>
          <w:sz w:val="24"/>
          <w:szCs w:val="24"/>
          <w:lang w:eastAsia="hr-HR"/>
        </w:rPr>
        <w:tab/>
      </w:r>
      <w:r w:rsidRPr="00E344CC" w:rsidR="006C4130">
        <w:rPr>
          <w:rFonts w:ascii="Arial" w:hAnsi="Arial" w:eastAsia="Times New Roman" w:cs="Arial"/>
          <w:sz w:val="24"/>
          <w:szCs w:val="24"/>
          <w:lang w:eastAsia="hr-HR"/>
        </w:rPr>
        <w:tab/>
      </w:r>
      <w:r w:rsidRPr="00E344CC" w:rsidR="006C4130">
        <w:rPr>
          <w:rFonts w:ascii="Arial" w:hAnsi="Arial" w:eastAsia="Times New Roman" w:cs="Arial"/>
          <w:sz w:val="24"/>
          <w:szCs w:val="24"/>
          <w:lang w:eastAsia="hr-HR"/>
        </w:rPr>
        <w:tab/>
      </w:r>
      <w:r w:rsidRPr="00E344CC" w:rsidR="006C4130">
        <w:rPr>
          <w:rFonts w:ascii="Arial" w:hAnsi="Arial" w:eastAsia="Times New Roman" w:cs="Arial"/>
          <w:sz w:val="24"/>
          <w:szCs w:val="24"/>
          <w:lang w:eastAsia="hr-HR"/>
        </w:rPr>
        <w:tab/>
      </w:r>
      <w:r w:rsidRPr="00E344CC" w:rsidR="006C4130">
        <w:rPr>
          <w:rFonts w:ascii="Arial" w:hAnsi="Arial" w:eastAsia="Times New Roman" w:cs="Arial"/>
          <w:sz w:val="24"/>
          <w:szCs w:val="24"/>
          <w:lang w:eastAsia="hr-HR"/>
        </w:rPr>
        <w:tab/>
        <w:t>Stečajn</w:t>
      </w:r>
      <w:r w:rsidRPr="00E344CC" w:rsidR="003C3FF4">
        <w:rPr>
          <w:rFonts w:ascii="Arial" w:hAnsi="Arial" w:eastAsia="Times New Roman" w:cs="Arial"/>
          <w:sz w:val="24"/>
          <w:szCs w:val="24"/>
          <w:lang w:eastAsia="hr-HR"/>
        </w:rPr>
        <w:t>i</w:t>
      </w:r>
      <w:r w:rsidRPr="00E344CC" w:rsidR="006C4130">
        <w:rPr>
          <w:rFonts w:ascii="Arial" w:hAnsi="Arial" w:eastAsia="Times New Roman" w:cs="Arial"/>
          <w:sz w:val="24"/>
          <w:szCs w:val="24"/>
          <w:lang w:eastAsia="hr-HR"/>
        </w:rPr>
        <w:t xml:space="preserve"> upravitelj:</w:t>
      </w:r>
    </w:p>
    <w:p w:rsidRPr="00E344CC" w:rsidR="0085216E" w:rsidP="0085216E" w:rsidRDefault="0085216E">
      <w:pPr>
        <w:spacing w:after="0" w:line="240" w:lineRule="auto"/>
        <w:ind w:left="2832" w:firstLine="708"/>
        <w:jc w:val="center"/>
        <w:rPr>
          <w:rFonts w:ascii="Arial" w:hAnsi="Arial" w:eastAsia="Times New Roman" w:cs="Arial"/>
          <w:sz w:val="24"/>
          <w:szCs w:val="24"/>
          <w:lang w:eastAsia="hr-HR"/>
        </w:rPr>
      </w:pPr>
    </w:p>
    <w:p w:rsidRPr="00E344CC" w:rsidR="0085216E" w:rsidP="0085216E" w:rsidRDefault="0085216E">
      <w:pPr>
        <w:spacing w:after="0" w:line="240" w:lineRule="auto"/>
        <w:ind w:left="2832" w:firstLine="708"/>
        <w:jc w:val="center"/>
        <w:rPr>
          <w:rFonts w:ascii="Arial" w:hAnsi="Arial" w:eastAsia="Times New Roman" w:cs="Arial"/>
          <w:sz w:val="24"/>
          <w:szCs w:val="24"/>
          <w:lang w:eastAsia="hr-HR"/>
        </w:rPr>
      </w:pPr>
    </w:p>
    <w:p w:rsidRPr="00E344CC" w:rsidR="003676A5" w:rsidP="0085216E" w:rsidRDefault="003676A5">
      <w:pPr>
        <w:spacing w:after="0" w:line="240" w:lineRule="auto"/>
        <w:ind w:left="2832" w:firstLine="708"/>
        <w:jc w:val="center"/>
        <w:rPr>
          <w:rFonts w:ascii="Arial" w:hAnsi="Arial" w:eastAsia="Times New Roman" w:cs="Arial"/>
          <w:sz w:val="24"/>
          <w:szCs w:val="24"/>
          <w:lang w:eastAsia="hr-HR"/>
        </w:rPr>
      </w:pPr>
    </w:p>
    <w:p w:rsidRPr="00E344CC" w:rsidR="00EF5B9A" w:rsidP="0085216E" w:rsidRDefault="00EF5B9A">
      <w:pPr>
        <w:spacing w:after="0" w:line="240" w:lineRule="auto"/>
        <w:ind w:left="2832" w:firstLine="708"/>
        <w:jc w:val="center"/>
        <w:rPr>
          <w:rFonts w:ascii="Arial" w:hAnsi="Arial" w:eastAsia="Times New Roman" w:cs="Arial"/>
          <w:sz w:val="24"/>
          <w:szCs w:val="24"/>
          <w:lang w:eastAsia="hr-HR"/>
        </w:rPr>
      </w:pPr>
    </w:p>
    <w:p w:rsidRPr="00E344CC" w:rsidR="0085216E" w:rsidP="006C4130" w:rsidRDefault="0085216E">
      <w:pPr>
        <w:spacing w:after="0" w:line="240" w:lineRule="auto"/>
        <w:ind w:left="1416" w:firstLine="708"/>
        <w:jc w:val="both"/>
        <w:rPr>
          <w:rFonts w:ascii="Arial" w:hAnsi="Arial" w:eastAsia="Times New Roman" w:cs="Arial"/>
          <w:sz w:val="24"/>
          <w:szCs w:val="24"/>
          <w:lang w:eastAsia="hr-HR"/>
        </w:rPr>
      </w:pPr>
      <w:r w:rsidRPr="00E344CC">
        <w:rPr>
          <w:rFonts w:ascii="Arial" w:hAnsi="Arial" w:eastAsia="Times New Roman" w:cs="Arial"/>
          <w:sz w:val="24"/>
          <w:szCs w:val="24"/>
          <w:lang w:eastAsia="hr-HR"/>
        </w:rPr>
        <w:t xml:space="preserve">Zapisničar:            </w:t>
      </w:r>
      <w:r w:rsidRPr="00E344CC" w:rsidR="006C4130">
        <w:rPr>
          <w:rFonts w:ascii="Arial" w:hAnsi="Arial" w:eastAsia="Times New Roman" w:cs="Arial"/>
          <w:sz w:val="24"/>
          <w:szCs w:val="24"/>
          <w:lang w:eastAsia="hr-HR"/>
        </w:rPr>
        <w:tab/>
      </w:r>
      <w:r w:rsidRPr="00E344CC" w:rsidR="006C4130">
        <w:rPr>
          <w:rFonts w:ascii="Arial" w:hAnsi="Arial" w:eastAsia="Times New Roman" w:cs="Arial"/>
          <w:sz w:val="24"/>
          <w:szCs w:val="24"/>
          <w:lang w:eastAsia="hr-HR"/>
        </w:rPr>
        <w:tab/>
      </w:r>
      <w:r w:rsidRPr="00E344CC" w:rsidR="006C4130">
        <w:rPr>
          <w:rFonts w:ascii="Arial" w:hAnsi="Arial" w:eastAsia="Times New Roman" w:cs="Arial"/>
          <w:sz w:val="24"/>
          <w:szCs w:val="24"/>
          <w:lang w:eastAsia="hr-HR"/>
        </w:rPr>
        <w:tab/>
      </w:r>
      <w:r w:rsidRPr="00E344CC" w:rsidR="006C4130">
        <w:rPr>
          <w:rFonts w:ascii="Arial" w:hAnsi="Arial" w:eastAsia="Times New Roman" w:cs="Arial"/>
          <w:sz w:val="24"/>
          <w:szCs w:val="24"/>
          <w:lang w:eastAsia="hr-HR"/>
        </w:rPr>
        <w:tab/>
        <w:t>Vjerovnik:</w:t>
      </w:r>
      <w:r w:rsidRPr="00E344CC">
        <w:rPr>
          <w:rFonts w:ascii="Arial" w:hAnsi="Arial" w:eastAsia="Times New Roman" w:cs="Arial"/>
          <w:sz w:val="24"/>
          <w:szCs w:val="24"/>
          <w:lang w:eastAsia="hr-HR"/>
        </w:rPr>
        <w:t xml:space="preserve">                     </w:t>
      </w:r>
    </w:p>
    <w:p w:rsidRPr="00E344CC" w:rsidR="003D557F" w:rsidP="002F61DE" w:rsidRDefault="003D557F">
      <w:pPr>
        <w:spacing w:after="0" w:line="240" w:lineRule="auto"/>
        <w:rPr>
          <w:rFonts w:ascii="Arial" w:hAnsi="Arial" w:cs="Arial"/>
          <w:sz w:val="24"/>
          <w:szCs w:val="24"/>
        </w:rPr>
      </w:pPr>
    </w:p>
    <w:sectPr w:rsidRPr="00E344CC" w:rsidR="003D557F" w:rsidSect="008659E3">
      <w:headerReference w:type="default" r:id="rId9"/>
      <w:pgSz w:w="11906" w:h="16838"/>
      <w:pgMar w:top="1417" w:right="1417" w:bottom="1417" w:left="1417" w:header="1134"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DB2FCF" w:rsidP="00501147" w:rsidRDefault="00DB2FCF">
      <w:pPr>
        <w:spacing w:after="0" w:line="240" w:lineRule="auto"/>
      </w:pPr>
      <w:r>
        <w:separator/>
      </w:r>
    </w:p>
  </w:endnote>
  <w:endnote w:type="continuationSeparator" w:id="0">
    <w:p w:rsidR="00DB2FCF" w:rsidP="00501147" w:rsidRDefault="00DB2FCF">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DB2FCF" w:rsidP="00501147" w:rsidRDefault="00DB2FCF">
      <w:pPr>
        <w:spacing w:after="0" w:line="240" w:lineRule="auto"/>
      </w:pPr>
      <w:r>
        <w:separator/>
      </w:r>
    </w:p>
  </w:footnote>
  <w:footnote w:type="continuationSeparator" w:id="0">
    <w:p w:rsidR="00DB2FCF" w:rsidP="00501147" w:rsidRDefault="00DB2FCF">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376603" w:rsidR="006609CA" w:rsidP="00340399" w:rsidRDefault="006609CA">
    <w:pPr>
      <w:pStyle w:val="Zaglavlje"/>
      <w:spacing w:after="0" w:line="240" w:lineRule="auto"/>
      <w:jc w:val="right"/>
      <w:rPr>
        <w:rFonts w:ascii="Arial" w:hAnsi="Arial" w:cs="Arial"/>
        <w:sz w:val="24"/>
        <w:szCs w:val="24"/>
      </w:rPr>
    </w:pPr>
    <w:r w:rsidRPr="00376603">
      <w:rPr>
        <w:rFonts w:ascii="Arial" w:hAnsi="Arial" w:cs="Arial"/>
        <w:sz w:val="24"/>
        <w:szCs w:val="24"/>
      </w:rPr>
      <w:fldChar w:fldCharType="begin"/>
    </w:r>
    <w:r w:rsidRPr="00376603">
      <w:rPr>
        <w:rFonts w:ascii="Arial" w:hAnsi="Arial" w:cs="Arial"/>
        <w:sz w:val="24"/>
        <w:szCs w:val="24"/>
      </w:rPr>
      <w:instrText xml:space="preserve"> STYLEREF  VS_Verzija  \* MERGEFORMAT </w:instrText>
    </w:r>
    <w:r w:rsidRPr="00376603">
      <w:rPr>
        <w:rFonts w:ascii="Arial" w:hAnsi="Arial" w:cs="Arial"/>
        <w:sz w:val="24"/>
        <w:szCs w:val="24"/>
      </w:rPr>
      <w:fldChar w:fldCharType="separate"/>
    </w:r>
    <w:r w:rsidR="007F3BAA">
      <w:rPr>
        <w:rFonts w:ascii="Arial" w:hAnsi="Arial" w:cs="Arial"/>
        <w:noProof/>
        <w:sz w:val="24"/>
        <w:szCs w:val="24"/>
      </w:rPr>
      <w:t>Poslovni broj: 10 St-449/2021-28</w:t>
    </w:r>
    <w:r w:rsidRPr="00376603">
      <w:rPr>
        <w:rFonts w:ascii="Arial" w:hAnsi="Arial" w:cs="Arial"/>
        <w:sz w:val="24"/>
        <w:szCs w:val="24"/>
      </w:rPr>
      <w:fldChar w:fldCharType="end"/>
    </w:r>
  </w:p>
  <w:p w:rsidRPr="00376603" w:rsidR="006609CA" w:rsidP="00A31587" w:rsidRDefault="006609CA">
    <w:pPr>
      <w:pStyle w:val="Zaglavlje"/>
      <w:spacing w:after="0" w:line="240" w:lineRule="auto"/>
      <w:jc w:val="center"/>
      <w:rPr>
        <w:rFonts w:ascii="Arial" w:hAnsi="Arial" w:cs="Arial"/>
        <w:sz w:val="24"/>
        <w:szCs w:val="24"/>
      </w:rPr>
    </w:pPr>
    <w:r w:rsidRPr="00376603">
      <w:rPr>
        <w:rFonts w:ascii="Arial" w:hAnsi="Arial" w:cs="Arial"/>
        <w:sz w:val="24"/>
        <w:szCs w:val="24"/>
      </w:rPr>
      <w:fldChar w:fldCharType="begin"/>
    </w:r>
    <w:r w:rsidRPr="00376603">
      <w:rPr>
        <w:rFonts w:ascii="Arial" w:hAnsi="Arial" w:cs="Arial"/>
        <w:sz w:val="24"/>
        <w:szCs w:val="24"/>
      </w:rPr>
      <w:instrText>PAGE   \* MERGEFORMAT</w:instrText>
    </w:r>
    <w:r w:rsidRPr="00376603">
      <w:rPr>
        <w:rFonts w:ascii="Arial" w:hAnsi="Arial" w:cs="Arial"/>
        <w:sz w:val="24"/>
        <w:szCs w:val="24"/>
      </w:rPr>
      <w:fldChar w:fldCharType="separate"/>
    </w:r>
    <w:r w:rsidR="007F3BAA">
      <w:rPr>
        <w:rFonts w:ascii="Arial" w:hAnsi="Arial" w:cs="Arial"/>
        <w:noProof/>
        <w:sz w:val="24"/>
        <w:szCs w:val="24"/>
      </w:rPr>
      <w:t>5</w:t>
    </w:r>
    <w:r w:rsidRPr="00376603">
      <w:rPr>
        <w:rFonts w:ascii="Arial" w:hAnsi="Arial" w:cs="Arial"/>
        <w:sz w:val="24"/>
        <w:szCs w:val="24"/>
      </w:rPr>
      <w:fldChar w:fldCharType="end"/>
    </w:r>
  </w:p>
  <w:p w:rsidR="006609CA" w:rsidP="00A31587" w:rsidRDefault="006609CA">
    <w:pPr>
      <w:pStyle w:val="Zaglavlje"/>
      <w:tabs>
        <w:tab w:val="clear" w:pos="4536"/>
        <w:tab w:val="clear" w:pos="9072"/>
        <w:tab w:val="left" w:pos="3065"/>
      </w:tabs>
      <w:spacing w:after="0" w:line="240" w:lineRule="auto"/>
      <w:rPr>
        <w:rFonts w:ascii="Times New Roman" w:hAnsi="Times New Roman"/>
        <w:sz w:val="24"/>
        <w:szCs w:val="24"/>
      </w:rPr>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3827A6"/>
    <w:multiLevelType w:val="hybridMultilevel"/>
    <w:tmpl w:val="E3888A2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274967B3"/>
    <w:multiLevelType w:val="hybridMultilevel"/>
    <w:tmpl w:val="954E35DA"/>
    <w:lvl w:ilvl="0" w:tplc="DA34816C">
      <w:start w:val="9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3D81409E"/>
    <w:multiLevelType w:val="hybridMultilevel"/>
    <w:tmpl w:val="2E9A316E"/>
    <w:lvl w:ilvl="0" w:tplc="BE848162">
      <w:start w:val="57"/>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3">
    <w:nsid w:val="4EA54570"/>
    <w:multiLevelType w:val="hybridMultilevel"/>
    <w:tmpl w:val="BB02BCC2"/>
    <w:lvl w:ilvl="0" w:tplc="D16236E0">
      <w:start w:val="4"/>
      <w:numFmt w:val="bullet"/>
      <w:lvlText w:val="-"/>
      <w:lvlJc w:val="left"/>
      <w:pPr>
        <w:tabs>
          <w:tab w:val="num" w:pos="720"/>
        </w:tabs>
        <w:ind w:left="720" w:hanging="360"/>
      </w:pPr>
      <w:rPr>
        <w:rFonts w:hint="default" w:ascii="Times New Roman" w:hAnsi="Times New Roman" w:eastAsia="Times New Roman" w:cs="Times New Roman"/>
      </w:rPr>
    </w:lvl>
    <w:lvl w:ilvl="1" w:tplc="041A0003">
      <w:start w:val="1"/>
      <w:numFmt w:val="bullet"/>
      <w:lvlText w:val="o"/>
      <w:lvlJc w:val="left"/>
      <w:pPr>
        <w:tabs>
          <w:tab w:val="num" w:pos="1440"/>
        </w:tabs>
        <w:ind w:left="1440" w:hanging="360"/>
      </w:pPr>
      <w:rPr>
        <w:rFonts w:hint="default" w:ascii="Courier New" w:hAnsi="Courier New" w:cs="Courier New"/>
      </w:rPr>
    </w:lvl>
    <w:lvl w:ilvl="2" w:tplc="041A0005">
      <w:start w:val="1"/>
      <w:numFmt w:val="bullet"/>
      <w:lvlText w:val=""/>
      <w:lvlJc w:val="left"/>
      <w:pPr>
        <w:tabs>
          <w:tab w:val="num" w:pos="2160"/>
        </w:tabs>
        <w:ind w:left="2160" w:hanging="360"/>
      </w:pPr>
      <w:rPr>
        <w:rFonts w:hint="default" w:ascii="Wingdings" w:hAnsi="Wingdings"/>
      </w:rPr>
    </w:lvl>
    <w:lvl w:ilvl="3" w:tplc="041A0001">
      <w:start w:val="1"/>
      <w:numFmt w:val="bullet"/>
      <w:lvlText w:val=""/>
      <w:lvlJc w:val="left"/>
      <w:pPr>
        <w:tabs>
          <w:tab w:val="num" w:pos="2880"/>
        </w:tabs>
        <w:ind w:left="2880" w:hanging="360"/>
      </w:pPr>
      <w:rPr>
        <w:rFonts w:hint="default" w:ascii="Symbol" w:hAnsi="Symbol"/>
      </w:rPr>
    </w:lvl>
    <w:lvl w:ilvl="4" w:tplc="041A0003">
      <w:start w:val="1"/>
      <w:numFmt w:val="bullet"/>
      <w:lvlText w:val="o"/>
      <w:lvlJc w:val="left"/>
      <w:pPr>
        <w:tabs>
          <w:tab w:val="num" w:pos="3600"/>
        </w:tabs>
        <w:ind w:left="3600" w:hanging="360"/>
      </w:pPr>
      <w:rPr>
        <w:rFonts w:hint="default" w:ascii="Courier New" w:hAnsi="Courier New" w:cs="Courier New"/>
      </w:rPr>
    </w:lvl>
    <w:lvl w:ilvl="5" w:tplc="041A0005">
      <w:start w:val="1"/>
      <w:numFmt w:val="bullet"/>
      <w:lvlText w:val=""/>
      <w:lvlJc w:val="left"/>
      <w:pPr>
        <w:tabs>
          <w:tab w:val="num" w:pos="4320"/>
        </w:tabs>
        <w:ind w:left="4320" w:hanging="360"/>
      </w:pPr>
      <w:rPr>
        <w:rFonts w:hint="default" w:ascii="Wingdings" w:hAnsi="Wingdings"/>
      </w:rPr>
    </w:lvl>
    <w:lvl w:ilvl="6" w:tplc="041A0001">
      <w:start w:val="1"/>
      <w:numFmt w:val="bullet"/>
      <w:lvlText w:val=""/>
      <w:lvlJc w:val="left"/>
      <w:pPr>
        <w:tabs>
          <w:tab w:val="num" w:pos="5040"/>
        </w:tabs>
        <w:ind w:left="5040" w:hanging="360"/>
      </w:pPr>
      <w:rPr>
        <w:rFonts w:hint="default" w:ascii="Symbol" w:hAnsi="Symbol"/>
      </w:rPr>
    </w:lvl>
    <w:lvl w:ilvl="7" w:tplc="041A0003">
      <w:start w:val="1"/>
      <w:numFmt w:val="bullet"/>
      <w:lvlText w:val="o"/>
      <w:lvlJc w:val="left"/>
      <w:pPr>
        <w:tabs>
          <w:tab w:val="num" w:pos="5760"/>
        </w:tabs>
        <w:ind w:left="5760" w:hanging="360"/>
      </w:pPr>
      <w:rPr>
        <w:rFonts w:hint="default" w:ascii="Courier New" w:hAnsi="Courier New" w:cs="Courier New"/>
      </w:rPr>
    </w:lvl>
    <w:lvl w:ilvl="8" w:tplc="041A0005">
      <w:start w:val="1"/>
      <w:numFmt w:val="bullet"/>
      <w:lvlText w:val=""/>
      <w:lvlJc w:val="left"/>
      <w:pPr>
        <w:tabs>
          <w:tab w:val="num" w:pos="6480"/>
        </w:tabs>
        <w:ind w:left="6480" w:hanging="360"/>
      </w:pPr>
      <w:rPr>
        <w:rFonts w:hint="default" w:ascii="Wingdings" w:hAnsi="Wingdings"/>
      </w:rPr>
    </w:lvl>
  </w:abstractNum>
  <w:abstractNum w:abstractNumId="4">
    <w:nsid w:val="51BD7E0C"/>
    <w:multiLevelType w:val="hybridMultilevel"/>
    <w:tmpl w:val="34C4B778"/>
    <w:lvl w:ilvl="0" w:tplc="4C4A0788">
      <w:start w:val="9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5A872D5F"/>
    <w:multiLevelType w:val="hybridMultilevel"/>
    <w:tmpl w:val="A7BC5848"/>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7F525360"/>
    <w:multiLevelType w:val="hybridMultilevel"/>
    <w:tmpl w:val="E3888A2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2"/>
  </w:num>
  <w:num w:numId="2">
    <w:abstractNumId w:val="3"/>
  </w:num>
  <w:num w:numId="3">
    <w:abstractNumId w:val="1"/>
  </w:num>
  <w:num w:numId="4">
    <w:abstractNumId w:val="4"/>
  </w:num>
  <w:num w:numId="5">
    <w:abstractNumId w:val="0"/>
  </w:num>
  <w:num w:numId="6">
    <w:abstractNumId w:val="6"/>
  </w:num>
  <w:num w:numId="7">
    <w:abstractNumId w:val="5"/>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212"/>
    <w:rsid w:val="000065B4"/>
    <w:rsid w:val="000114EC"/>
    <w:rsid w:val="0004207D"/>
    <w:rsid w:val="00042298"/>
    <w:rsid w:val="000476C7"/>
    <w:rsid w:val="00071AE4"/>
    <w:rsid w:val="00087C43"/>
    <w:rsid w:val="000A3779"/>
    <w:rsid w:val="000D538B"/>
    <w:rsid w:val="0012490A"/>
    <w:rsid w:val="00136B4A"/>
    <w:rsid w:val="00147D7D"/>
    <w:rsid w:val="001504CE"/>
    <w:rsid w:val="00170299"/>
    <w:rsid w:val="00182A3F"/>
    <w:rsid w:val="00194888"/>
    <w:rsid w:val="001A12E8"/>
    <w:rsid w:val="001A7050"/>
    <w:rsid w:val="001E4185"/>
    <w:rsid w:val="001F6DF0"/>
    <w:rsid w:val="00202234"/>
    <w:rsid w:val="00205192"/>
    <w:rsid w:val="00237FCE"/>
    <w:rsid w:val="00255D40"/>
    <w:rsid w:val="0026414D"/>
    <w:rsid w:val="002971D6"/>
    <w:rsid w:val="002B47F1"/>
    <w:rsid w:val="002B766A"/>
    <w:rsid w:val="002C161C"/>
    <w:rsid w:val="002C27FD"/>
    <w:rsid w:val="002C6209"/>
    <w:rsid w:val="002D2FC4"/>
    <w:rsid w:val="002E3DDB"/>
    <w:rsid w:val="002F61DE"/>
    <w:rsid w:val="002F6281"/>
    <w:rsid w:val="00306E84"/>
    <w:rsid w:val="00315F68"/>
    <w:rsid w:val="00331DFC"/>
    <w:rsid w:val="003339C2"/>
    <w:rsid w:val="00337B41"/>
    <w:rsid w:val="00340399"/>
    <w:rsid w:val="00341823"/>
    <w:rsid w:val="00342CFC"/>
    <w:rsid w:val="00343620"/>
    <w:rsid w:val="00345212"/>
    <w:rsid w:val="0036250D"/>
    <w:rsid w:val="00365307"/>
    <w:rsid w:val="00366BE7"/>
    <w:rsid w:val="003676A5"/>
    <w:rsid w:val="00367E59"/>
    <w:rsid w:val="003740EF"/>
    <w:rsid w:val="00376603"/>
    <w:rsid w:val="0038148A"/>
    <w:rsid w:val="003823CE"/>
    <w:rsid w:val="00385BF0"/>
    <w:rsid w:val="003860B4"/>
    <w:rsid w:val="00394A8C"/>
    <w:rsid w:val="003A4477"/>
    <w:rsid w:val="003C3FF4"/>
    <w:rsid w:val="003D557F"/>
    <w:rsid w:val="003E06DF"/>
    <w:rsid w:val="003F1686"/>
    <w:rsid w:val="00422BA0"/>
    <w:rsid w:val="00450291"/>
    <w:rsid w:val="00456E44"/>
    <w:rsid w:val="004747E3"/>
    <w:rsid w:val="0049749B"/>
    <w:rsid w:val="004A0BD1"/>
    <w:rsid w:val="004C7EB8"/>
    <w:rsid w:val="004D3178"/>
    <w:rsid w:val="004D7D26"/>
    <w:rsid w:val="004E1C60"/>
    <w:rsid w:val="004F0C5A"/>
    <w:rsid w:val="00501147"/>
    <w:rsid w:val="00504323"/>
    <w:rsid w:val="00531B01"/>
    <w:rsid w:val="005353D9"/>
    <w:rsid w:val="00555DFB"/>
    <w:rsid w:val="005745EC"/>
    <w:rsid w:val="00594B82"/>
    <w:rsid w:val="005A0F8E"/>
    <w:rsid w:val="005A22FE"/>
    <w:rsid w:val="005D6DF6"/>
    <w:rsid w:val="005E1D89"/>
    <w:rsid w:val="005F633B"/>
    <w:rsid w:val="00606F1C"/>
    <w:rsid w:val="006438A3"/>
    <w:rsid w:val="006609CA"/>
    <w:rsid w:val="00662134"/>
    <w:rsid w:val="006676D4"/>
    <w:rsid w:val="00685195"/>
    <w:rsid w:val="006863B0"/>
    <w:rsid w:val="006B1E07"/>
    <w:rsid w:val="006C4130"/>
    <w:rsid w:val="006E7E61"/>
    <w:rsid w:val="007052BC"/>
    <w:rsid w:val="00712D5B"/>
    <w:rsid w:val="00713B45"/>
    <w:rsid w:val="007301A0"/>
    <w:rsid w:val="00741600"/>
    <w:rsid w:val="00744E35"/>
    <w:rsid w:val="00752D2F"/>
    <w:rsid w:val="00757A30"/>
    <w:rsid w:val="00774898"/>
    <w:rsid w:val="007802E2"/>
    <w:rsid w:val="0078776D"/>
    <w:rsid w:val="007A409A"/>
    <w:rsid w:val="007B628C"/>
    <w:rsid w:val="007F3BAA"/>
    <w:rsid w:val="008148B1"/>
    <w:rsid w:val="008215A8"/>
    <w:rsid w:val="00833A13"/>
    <w:rsid w:val="0085216E"/>
    <w:rsid w:val="00853C90"/>
    <w:rsid w:val="008659E3"/>
    <w:rsid w:val="00872442"/>
    <w:rsid w:val="00891079"/>
    <w:rsid w:val="00894F4D"/>
    <w:rsid w:val="008A6557"/>
    <w:rsid w:val="008C1508"/>
    <w:rsid w:val="008C4EFB"/>
    <w:rsid w:val="008C5CEC"/>
    <w:rsid w:val="008D05FD"/>
    <w:rsid w:val="008E06ED"/>
    <w:rsid w:val="008E2C4D"/>
    <w:rsid w:val="00910040"/>
    <w:rsid w:val="0091280F"/>
    <w:rsid w:val="00920A60"/>
    <w:rsid w:val="00923264"/>
    <w:rsid w:val="0092437B"/>
    <w:rsid w:val="00955DAB"/>
    <w:rsid w:val="00957093"/>
    <w:rsid w:val="009570B8"/>
    <w:rsid w:val="00957790"/>
    <w:rsid w:val="0096157B"/>
    <w:rsid w:val="00964637"/>
    <w:rsid w:val="0096563D"/>
    <w:rsid w:val="00975368"/>
    <w:rsid w:val="00984BD4"/>
    <w:rsid w:val="009C478C"/>
    <w:rsid w:val="009D45C4"/>
    <w:rsid w:val="009D7486"/>
    <w:rsid w:val="00A00479"/>
    <w:rsid w:val="00A30AB2"/>
    <w:rsid w:val="00A31425"/>
    <w:rsid w:val="00A31587"/>
    <w:rsid w:val="00A36EF8"/>
    <w:rsid w:val="00A4541F"/>
    <w:rsid w:val="00A60A6A"/>
    <w:rsid w:val="00A65E60"/>
    <w:rsid w:val="00A954D4"/>
    <w:rsid w:val="00AA1295"/>
    <w:rsid w:val="00AB4AF8"/>
    <w:rsid w:val="00AF28D9"/>
    <w:rsid w:val="00B006B4"/>
    <w:rsid w:val="00B00B9A"/>
    <w:rsid w:val="00B10018"/>
    <w:rsid w:val="00B10E42"/>
    <w:rsid w:val="00B43087"/>
    <w:rsid w:val="00B43741"/>
    <w:rsid w:val="00B705BF"/>
    <w:rsid w:val="00B92B86"/>
    <w:rsid w:val="00B9478D"/>
    <w:rsid w:val="00BA2A1C"/>
    <w:rsid w:val="00BC5568"/>
    <w:rsid w:val="00BD657F"/>
    <w:rsid w:val="00BE33C0"/>
    <w:rsid w:val="00BF777D"/>
    <w:rsid w:val="00C26B0A"/>
    <w:rsid w:val="00C343BC"/>
    <w:rsid w:val="00C463E3"/>
    <w:rsid w:val="00C470B6"/>
    <w:rsid w:val="00C50709"/>
    <w:rsid w:val="00C52190"/>
    <w:rsid w:val="00C855F6"/>
    <w:rsid w:val="00C87EED"/>
    <w:rsid w:val="00C95B3B"/>
    <w:rsid w:val="00C97D67"/>
    <w:rsid w:val="00CA2048"/>
    <w:rsid w:val="00CB0DAC"/>
    <w:rsid w:val="00CB4F1A"/>
    <w:rsid w:val="00CC62D2"/>
    <w:rsid w:val="00CE3864"/>
    <w:rsid w:val="00D20B98"/>
    <w:rsid w:val="00D228AD"/>
    <w:rsid w:val="00D25928"/>
    <w:rsid w:val="00D40521"/>
    <w:rsid w:val="00D42760"/>
    <w:rsid w:val="00D43FE4"/>
    <w:rsid w:val="00D50D29"/>
    <w:rsid w:val="00D61120"/>
    <w:rsid w:val="00DB2FCF"/>
    <w:rsid w:val="00DB5D1B"/>
    <w:rsid w:val="00DC24BE"/>
    <w:rsid w:val="00DC5347"/>
    <w:rsid w:val="00DC66A8"/>
    <w:rsid w:val="00DC70E5"/>
    <w:rsid w:val="00DD27A9"/>
    <w:rsid w:val="00DE7814"/>
    <w:rsid w:val="00E112C8"/>
    <w:rsid w:val="00E14573"/>
    <w:rsid w:val="00E32E7B"/>
    <w:rsid w:val="00E344CC"/>
    <w:rsid w:val="00E349A5"/>
    <w:rsid w:val="00E42069"/>
    <w:rsid w:val="00E60F7E"/>
    <w:rsid w:val="00E677AB"/>
    <w:rsid w:val="00E7211F"/>
    <w:rsid w:val="00E83461"/>
    <w:rsid w:val="00E94E2D"/>
    <w:rsid w:val="00EC15A5"/>
    <w:rsid w:val="00EC6ED0"/>
    <w:rsid w:val="00ED4927"/>
    <w:rsid w:val="00EE512D"/>
    <w:rsid w:val="00EE7E3E"/>
    <w:rsid w:val="00EF07D9"/>
    <w:rsid w:val="00EF5B9A"/>
    <w:rsid w:val="00F053EC"/>
    <w:rsid w:val="00F11894"/>
    <w:rsid w:val="00F1231B"/>
    <w:rsid w:val="00F12359"/>
    <w:rsid w:val="00F23EB5"/>
    <w:rsid w:val="00F31581"/>
    <w:rsid w:val="00F37D3F"/>
    <w:rsid w:val="00F4349D"/>
    <w:rsid w:val="00F45104"/>
    <w:rsid w:val="00F46F57"/>
    <w:rsid w:val="00F53535"/>
    <w:rsid w:val="00F85E94"/>
    <w:rsid w:val="00FB3326"/>
    <w:rsid w:val="00FC02D2"/>
    <w:rsid w:val="00FC4563"/>
    <w:rsid w:val="00FE0FF5"/>
    <w:rsid w:val="00FF2BF9"/>
    <w:rsid w:val="00FF77E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docId w15:val="{6BE22DDA-2729-4382-89F6-61C37D414AA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hr-HR" w:eastAsia="hr-HR" w:bidi="ar-SA"/>
      </w:rPr>
    </w:rPrDefault>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qFormat="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qFormat="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5353D9"/>
    <w:pPr>
      <w:spacing w:after="200" w:line="276" w:lineRule="auto"/>
    </w:pPr>
    <w:rPr>
      <w:sz w:val="22"/>
      <w:szCs w:val="22"/>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501147"/>
    <w:pPr>
      <w:tabs>
        <w:tab w:val="center" w:pos="4536"/>
        <w:tab w:val="right" w:pos="9072"/>
      </w:tabs>
    </w:pPr>
  </w:style>
  <w:style w:type="character" w:styleId="ZaglavljeChar" w:customStyle="true">
    <w:name w:val="Zaglavlje Char"/>
    <w:link w:val="Zaglavlje"/>
    <w:uiPriority w:val="99"/>
    <w:rsid w:val="00501147"/>
    <w:rPr>
      <w:sz w:val="22"/>
      <w:szCs w:val="22"/>
      <w:lang w:eastAsia="en-US"/>
    </w:rPr>
  </w:style>
  <w:style w:type="paragraph" w:styleId="Podnoje">
    <w:name w:val="footer"/>
    <w:basedOn w:val="Normal"/>
    <w:link w:val="PodnojeChar"/>
    <w:uiPriority w:val="99"/>
    <w:unhideWhenUsed/>
    <w:rsid w:val="00501147"/>
    <w:pPr>
      <w:tabs>
        <w:tab w:val="center" w:pos="4536"/>
        <w:tab w:val="right" w:pos="9072"/>
      </w:tabs>
    </w:pPr>
  </w:style>
  <w:style w:type="character" w:styleId="PodnojeChar" w:customStyle="true">
    <w:name w:val="Podnožje Char"/>
    <w:link w:val="Podnoje"/>
    <w:uiPriority w:val="99"/>
    <w:rsid w:val="00501147"/>
    <w:rPr>
      <w:sz w:val="22"/>
      <w:szCs w:val="22"/>
      <w:lang w:eastAsia="en-US"/>
    </w:rPr>
  </w:style>
  <w:style w:type="paragraph" w:styleId="Tekstbalonia">
    <w:name w:val="Balloon Text"/>
    <w:basedOn w:val="Normal"/>
    <w:link w:val="TekstbaloniaChar"/>
    <w:uiPriority w:val="99"/>
    <w:semiHidden/>
    <w:unhideWhenUsed/>
    <w:rsid w:val="00394A8C"/>
    <w:pPr>
      <w:spacing w:after="0" w:line="240" w:lineRule="auto"/>
    </w:pPr>
    <w:rPr>
      <w:rFonts w:ascii="Tahoma" w:hAnsi="Tahoma" w:cs="Tahoma"/>
      <w:sz w:val="16"/>
      <w:szCs w:val="16"/>
    </w:rPr>
  </w:style>
  <w:style w:type="character" w:styleId="TekstbaloniaChar" w:customStyle="true">
    <w:name w:val="Tekst balončića Char"/>
    <w:link w:val="Tekstbalonia"/>
    <w:uiPriority w:val="99"/>
    <w:semiHidden/>
    <w:rsid w:val="00394A8C"/>
    <w:rPr>
      <w:rFonts w:ascii="Tahoma" w:hAnsi="Tahoma" w:cs="Tahoma"/>
      <w:sz w:val="16"/>
      <w:szCs w:val="16"/>
      <w:lang w:eastAsia="en-US"/>
    </w:rPr>
  </w:style>
  <w:style w:type="table" w:styleId="Reetkatablice">
    <w:name w:val="Table Grid"/>
    <w:basedOn w:val="Obinatablica"/>
    <w:uiPriority w:val="59"/>
    <w:rsid w:val="008D05F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SVerzija" w:customStyle="true">
    <w:name w:val="VS_Verzija"/>
    <w:basedOn w:val="Normal"/>
    <w:rsid w:val="00340399"/>
    <w:pPr>
      <w:spacing w:after="0" w:line="240" w:lineRule="auto"/>
      <w:jc w:val="both"/>
    </w:pPr>
    <w:rPr>
      <w:rFonts w:ascii="Times New Roman" w:hAnsi="Times New Roman" w:eastAsia="Times New Roman"/>
      <w:sz w:val="24"/>
      <w:szCs w:val="24"/>
      <w:lang w:eastAsia="hr-HR"/>
    </w:rPr>
  </w:style>
  <w:style w:type="table" w:styleId="Reetkatablice1" w:customStyle="true">
    <w:name w:val="Rešetka tablice1"/>
    <w:basedOn w:val="Obinatablica"/>
    <w:next w:val="Reetkatablice"/>
    <w:rsid w:val="003D557F"/>
    <w:rPr>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Bezpopisa1" w:customStyle="true">
    <w:name w:val="Bez popisa1"/>
    <w:next w:val="Bezpopisa"/>
    <w:uiPriority w:val="99"/>
    <w:semiHidden/>
    <w:unhideWhenUsed/>
    <w:rsid w:val="0085216E"/>
  </w:style>
  <w:style w:type="paragraph" w:styleId="Tekstfusnote">
    <w:name w:val="footnote text"/>
    <w:basedOn w:val="Normal"/>
    <w:link w:val="TekstfusnoteChar"/>
    <w:uiPriority w:val="99"/>
    <w:semiHidden/>
    <w:unhideWhenUsed/>
    <w:qFormat/>
    <w:rsid w:val="0085216E"/>
    <w:pPr>
      <w:spacing w:after="80" w:line="240" w:lineRule="auto"/>
    </w:pPr>
    <w:rPr>
      <w:sz w:val="20"/>
      <w:szCs w:val="20"/>
    </w:rPr>
  </w:style>
  <w:style w:type="character" w:styleId="TekstfusnoteChar" w:customStyle="true">
    <w:name w:val="Tekst fusnote Char"/>
    <w:basedOn w:val="Zadanifontodlomka"/>
    <w:link w:val="Tekstfusnote"/>
    <w:uiPriority w:val="99"/>
    <w:semiHidden/>
    <w:qFormat/>
    <w:rsid w:val="0085216E"/>
    <w:rPr>
      <w:lang w:eastAsia="en-US"/>
    </w:rPr>
  </w:style>
  <w:style w:type="paragraph" w:styleId="Bezproreda">
    <w:name w:val="No Spacing"/>
    <w:uiPriority w:val="99"/>
    <w:qFormat/>
    <w:rsid w:val="0085216E"/>
    <w:pPr>
      <w:spacing w:after="80"/>
    </w:pPr>
    <w:rPr>
      <w:rFonts w:eastAsia="Times New Roman"/>
      <w:sz w:val="22"/>
      <w:szCs w:val="22"/>
      <w:lang w:eastAsia="en-US"/>
    </w:rPr>
  </w:style>
  <w:style w:type="character" w:styleId="OdlomakpopisaChar" w:customStyle="true">
    <w:name w:val="Odlomak popisa Char"/>
    <w:basedOn w:val="Zadanifontodlomka"/>
    <w:link w:val="Odlomakpopisa"/>
    <w:uiPriority w:val="34"/>
    <w:locked/>
    <w:rsid w:val="0085216E"/>
    <w:rPr>
      <w:rFonts w:ascii="Times New Roman" w:hAnsi="Times New Roman" w:eastAsia="Times New Roman"/>
      <w:sz w:val="24"/>
      <w:szCs w:val="24"/>
    </w:rPr>
  </w:style>
  <w:style w:type="paragraph" w:styleId="Odlomakpopisa">
    <w:name w:val="List Paragraph"/>
    <w:basedOn w:val="Normal"/>
    <w:link w:val="OdlomakpopisaChar"/>
    <w:uiPriority w:val="34"/>
    <w:qFormat/>
    <w:rsid w:val="0085216E"/>
    <w:pPr>
      <w:spacing w:after="0" w:line="240" w:lineRule="auto"/>
      <w:ind w:left="720"/>
      <w:contextualSpacing/>
    </w:pPr>
    <w:rPr>
      <w:rFonts w:ascii="Times New Roman" w:hAnsi="Times New Roman" w:eastAsia="Times New Roman"/>
      <w:sz w:val="24"/>
      <w:szCs w:val="24"/>
      <w:lang w:eastAsia="hr-HR"/>
    </w:rPr>
  </w:style>
  <w:style w:type="paragraph" w:styleId="Tijelo" w:customStyle="true">
    <w:name w:val="Tijelo"/>
    <w:rsid w:val="0085216E"/>
    <w:pPr>
      <w:spacing w:after="200" w:line="276" w:lineRule="auto"/>
    </w:pPr>
    <w:rPr>
      <w:rFonts w:cs="Calibri"/>
      <w:color w:val="000000"/>
      <w:sz w:val="22"/>
      <w:szCs w:val="22"/>
      <w:u w:color="000000"/>
    </w:rPr>
  </w:style>
  <w:style w:type="character" w:styleId="Referencafusnote">
    <w:name w:val="footnote reference"/>
    <w:uiPriority w:val="99"/>
    <w:semiHidden/>
    <w:unhideWhenUsed/>
    <w:qFormat/>
    <w:rsid w:val="0085216E"/>
    <w:rPr>
      <w:rFonts w:hint="default" w:ascii="Times New Roman" w:hAnsi="Times New Roman" w:cs="Times New Roman"/>
      <w:vertAlign w:val="superscript"/>
    </w:rPr>
  </w:style>
  <w:style w:type="character" w:styleId="Tekstrezerviranogmjesta">
    <w:name w:val="Placeholder Text"/>
    <w:basedOn w:val="Zadanifontodlomka"/>
    <w:uiPriority w:val="99"/>
    <w:semiHidden/>
    <w:rsid w:val="0085216E"/>
    <w:rPr>
      <w:color w:val="808080"/>
      <w:bdr w:val="none" w:color="auto" w:sz="0" w:space="0"/>
      <w:shd w:val="clear" w:color="auto" w:fill="auto"/>
    </w:rPr>
  </w:style>
  <w:style w:type="character" w:styleId="eSPISCCParagraphDefaultFont" w:customStyle="true">
    <w:name w:val="eSPIS_CC_Paragraph Default Font"/>
    <w:basedOn w:val="Zadanifontodlomka"/>
    <w:rsid w:val="0085216E"/>
    <w:rPr>
      <w:rFonts w:hint="default" w:ascii="Times New Roman" w:hAnsi="Times New Roman" w:cs="Times New Roman"/>
      <w:sz w:val="24"/>
      <w:bdr w:val="none" w:color="auto" w:sz="0" w:space="0" w:frame="true"/>
      <w:lang w:val="hr-HR"/>
    </w:rPr>
  </w:style>
  <w:style w:type="character" w:styleId="PozadinaSvijetloZuta" w:customStyle="true">
    <w:name w:val="Pozadina_SvijetloZuta"/>
    <w:basedOn w:val="Zadanifontodlomka"/>
    <w:rsid w:val="0085216E"/>
    <w:rPr>
      <w:bdr w:val="none" w:color="auto" w:sz="0" w:space="0" w:frame="true"/>
      <w:shd w:val="clear" w:color="auto" w:fill="FFFFCC"/>
      <w:lang w:val="hr-HR"/>
    </w:rPr>
  </w:style>
  <w:style w:type="character" w:styleId="PozadinaSvijetloCrvena" w:customStyle="true">
    <w:name w:val="Pozadina_SvijetloCrvena"/>
    <w:basedOn w:val="eSPISCCParagraphDefaultFont"/>
    <w:rsid w:val="0085216E"/>
    <w:rPr>
      <w:rFonts w:hint="default" w:ascii="Times New Roman" w:hAnsi="Times New Roman" w:cs="Times New Roman"/>
      <w:sz w:val="24"/>
      <w:bdr w:val="none" w:color="auto" w:sz="0" w:space="0" w:frame="true"/>
      <w:shd w:val="clear" w:color="auto" w:fill="FFCCCC"/>
      <w:lang w:val="hr-HR"/>
    </w:rPr>
  </w:style>
  <w:style w:type="character" w:styleId="PozadinaSvijetloZelena" w:customStyle="true">
    <w:name w:val="Pozadina_SvijetloZelena"/>
    <w:basedOn w:val="eSPISCCParagraphDefaultFont"/>
    <w:rsid w:val="0085216E"/>
    <w:rPr>
      <w:rFonts w:hint="default" w:ascii="Times New Roman" w:hAnsi="Times New Roman" w:cs="Times New Roman"/>
      <w:sz w:val="24"/>
      <w:bdr w:val="none" w:color="auto" w:sz="0" w:space="0" w:frame="true"/>
      <w:shd w:val="clear" w:color="auto" w:fill="CCFFCC"/>
      <w:lang w:val="hr-HR"/>
    </w:rPr>
  </w:style>
  <w:style w:type="table" w:styleId="Reetkatablice2" w:customStyle="true">
    <w:name w:val="Rešetka tablice2"/>
    <w:basedOn w:val="Obinatablica"/>
    <w:next w:val="Reetkatablice"/>
    <w:rsid w:val="0085216E"/>
    <w:rPr>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efault" w:customStyle="true">
    <w:name w:val="Default"/>
    <w:rsid w:val="003823CE"/>
    <w:pPr>
      <w:autoSpaceDE w:val="false"/>
      <w:autoSpaceDN w:val="false"/>
      <w:adjustRightInd w:val="false"/>
    </w:pPr>
    <w:rPr>
      <w:rFonts w:ascii="Arial" w:hAnsi="Arial" w:cs="Arial"/>
      <w:color w:val="000000"/>
      <w:sz w:val="24"/>
      <w:szCs w:val="24"/>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49363859">
      <w:bodyDiv w:val="true"/>
      <w:marLeft w:val="0"/>
      <w:marRight w:val="0"/>
      <w:marTop w:val="0"/>
      <w:marBottom w:val="0"/>
      <w:divBdr>
        <w:top w:val="none" w:color="auto" w:sz="0" w:space="0"/>
        <w:left w:val="none" w:color="auto" w:sz="0" w:space="0"/>
        <w:bottom w:val="none" w:color="auto" w:sz="0" w:space="0"/>
        <w:right w:val="none" w:color="auto" w:sz="0" w:space="0"/>
      </w:divBdr>
    </w:div>
    <w:div w:id="177197005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224</izvorni_sadrzaj>
    <derivirana_varijabla naziv="DomainObject.Prostorija.Naziv_1">Sudnica 224</derivirana_varijabla>
  </DomainObject.Prostorija.Naziv>
  <DomainObject.Prostorija.Oznaka>
    <izvorni_sadrzaj>224</izvorni_sadrzaj>
    <derivirana_varijabla naziv="DomainObject.Prostorija.Oznaka_1">224</derivirana_varijabla>
  </DomainObject.Prostorija.Oznaka>
  <DomainObject.Obrazlozenje>
    <izvorni_sadrzaj/>
    <derivirana_varijabla naziv="DomainObject.Obrazlozenje_1"/>
  </DomainObject.Obrazlozenje>
  <DomainObject.StvarniPocetakDatum>
    <izvorni_sadrzaj>8. rujna 2022.</izvorni_sadrzaj>
    <derivirana_varijabla naziv="DomainObject.StvarniPocetakDatum_1">8. rujna 2022.</derivirana_varijabla>
  </DomainObject.StvarniPocetakDatum>
  <DomainObject.StvarniZavrsetakDatum>
    <izvorni_sadrzaj>8. rujna 2022.</izvorni_sadrzaj>
    <derivirana_varijabla naziv="DomainObject.StvarniZavrsetakDatum_1">8. rujna 2022.</derivirana_varijabla>
  </DomainObject.StvarniZavrsetakDatum>
  <DomainObject.PlaniraniZavrsetakDatum>
    <izvorni_sadrzaj>8. rujna 2022.</izvorni_sadrzaj>
    <derivirana_varijabla naziv="DomainObject.PlaniraniZavrsetakDatum_1">8. rujna 2022.</derivirana_varijabla>
  </DomainObject.PlaniraniZavrsetakDatum>
  <DomainObject.PlaniraniPocetakDatum>
    <izvorni_sadrzaj>8. rujna 2022.</izvorni_sadrzaj>
    <derivirana_varijabla naziv="DomainObject.PlaniraniPocetakDatum_1">8. rujna 2022.</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09:15</izvorni_sadrzaj>
    <derivirana_varijabla naziv="DomainObject.StvarniZavrsetakVrijeme_1">09:15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8. rujna 2022.</izvorni_sadrzaj>
    <derivirana_varijabla naziv="DomainObject.Zapisnik.DatumKreiranja_1">8. rujna 2022.</derivirana_varijabla>
  </DomainObject.Zapisnik.DatumKreiranja>
  <DomainObject.Zapisnik.ImovinskaKorist>
    <izvorni_sadrzaj/>
    <derivirana_varijabla naziv="DomainObject.Zapisnik.ImovinskaKorist_1"/>
  </DomainObject.Zapisnik.ImovinskaKorist>
  <DomainObject.Zapisnik.Oznaka>
    <izvorni_sadrzaj>St-449/2021-28</izvorni_sadrzaj>
    <derivirana_varijabla naziv="DomainObject.Zapisnik.Oznaka_1">St-449/2021-28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449</izvorni_sadrzaj>
    <derivirana_varijabla naziv="DomainObject.Predmet.Broj_1">449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9. rujna 2021.</izvorni_sadrzaj>
    <derivirana_varijabla naziv="DomainObject.Predmet.DatumIzradeOptuznogAkta_1">9. rujna 2021.</derivirana_varijabla>
  </DomainObject.Predmet.DatumIzradeOptuznogAkta>
  <DomainObject.Predmet.DatumIzradeOptuznogAktaFormated>
    <izvorni_sadrzaj>9.9.2021.</izvorni_sadrzaj>
    <derivirana_varijabla naziv="DomainObject.Predmet.DatumIzradeOptuznogAktaFormated_1">9.9.2021.</derivirana_varijabla>
  </DomainObject.Predmet.DatumIzradeOptuznogAktaFormated>
  <DomainObject.Predmet.DatumOsnivanja>
    <izvorni_sadrzaj>9. rujna 2021.</izvorni_sadrzaj>
    <derivirana_varijabla naziv="DomainObject.Predmet.DatumOsnivanja_1">9. rujna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9. rujna 2021.</izvorni_sadrzaj>
    <derivirana_varijabla naziv="DomainObject.Predmet.DatumPrimitkaOptuznogAkta_1">9. rujna 2021.</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St-449/2021</izvorni_sadrzaj>
    <derivirana_varijabla naziv="DomainObject.Predmet.OznakaBroj_1">St-449/2021</derivirana_varijabla>
  </DomainObject.Predmet.OznakaBroj>
  <DomainObject.Predmet.OznakaBrojOptuznogAkta>
    <izvorni_sadrzaj>04-06-21-5556</izvorni_sadrzaj>
    <derivirana_varijabla naziv="DomainObject.Predmet.OznakaBrojOptuznogAkta_1">04-06-21-5556</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Prijave tražbine u referadi od 7.9.2022.</izvorni_sadrzaj>
    <derivirana_varijabla naziv="DomainObject.Predmet.PrimjedbaSuca_1">Prijave tražbine u referadi od 7.9.2022.</derivirana_varijabla>
  </DomainObject.Predmet.PrimjedbaSuca>
  <DomainObject.Predmet.ProtustrankaFormated>
    <izvorni_sadrzaj>  COMPARO društvo s ograničenom odgovornošću za trgovinu na veliko i malo u stečaju zastupanog po punomoćniku Dubravka Mikac</izvorni_sadrzaj>
    <derivirana_varijabla naziv="DomainObject.Predmet.ProtustrankaFormated_1">  COMPARO društvo s ograničenom odgovornošću za trgovinu na veliko i malo u stečaju zastupanog po punomoćniku Dubravka Mikac</derivirana_varijabla>
  </DomainObject.Predmet.ProtustrankaFormated>
  <DomainObject.Predmet.ProtustrankaFormatedOIB>
    <izvorni_sadrzaj>  COMPARO društvo s ograničenom odgovornošću za trgovinu na veliko i malo u stečaju, OIB 64515288381 zastupanog po punomoćniku Dubravka Mikac</izvorni_sadrzaj>
    <derivirana_varijabla naziv="DomainObject.Predmet.ProtustrankaFormatedOIB_1">  COMPARO društvo s ograničenom odgovornošću za trgovinu na veliko i malo u stečaju, OIB 64515288381 zastupanog po punomoćniku Dubravka Mikac</derivirana_varijabla>
  </DomainObject.Predmet.ProtustrankaFormatedOIB>
  <DomainObject.Predmet.ProtustrankaFormatedWithAdress>
    <izvorni_sadrzaj> COMPARO društvo s ograničenom odgovornošću za trgovinu na veliko i malo u stečaju, Trg Republike 6, 40000 Čakovec zastupanog po punomoćniku Dubravka Mikac</izvorni_sadrzaj>
    <derivirana_varijabla naziv="DomainObject.Predmet.ProtustrankaFormatedWithAdress_1"> COMPARO društvo s ograničenom odgovornošću za trgovinu na veliko i malo u stečaju, Trg Republike 6, 40000 Čakovec zastupanog po punomoćniku Dubravka Mikac</derivirana_varijabla>
  </DomainObject.Predmet.ProtustrankaFormatedWithAdress>
  <DomainObject.Predmet.ProtustrankaFormatedWithAdressOIB>
    <izvorni_sadrzaj> COMPARO društvo s ograničenom odgovornošću za trgovinu na veliko i malo u stečaju, OIB 64515288381, Trg Republike 6, 40000 Čakovec zastupanog po punomoćniku Dubravka Mikac</izvorni_sadrzaj>
    <derivirana_varijabla naziv="DomainObject.Predmet.ProtustrankaFormatedWithAdressOIB_1"> COMPARO društvo s ograničenom odgovornošću za trgovinu na veliko i malo u stečaju, OIB 64515288381, Trg Republike 6, 40000 Čakovec zastupanog po punomoćniku Dubravka Mikac</derivirana_varijabla>
  </DomainObject.Predmet.ProtustrankaFormatedWithAdressOIB>
  <DomainObject.Predmet.ProtustrankaWithAdress>
    <izvorni_sadrzaj>COMPARO društvo s ograničenom odgovornošću za trgovinu na veliko i malo u stečaju Trg Republike 6, 40000 Čakovec</izvorni_sadrzaj>
    <derivirana_varijabla naziv="DomainObject.Predmet.ProtustrankaWithAdress_1">COMPARO društvo s ograničenom odgovornošću za trgovinu na veliko i malo u stečaju Trg Republike 6, 40000 Čakovec</derivirana_varijabla>
  </DomainObject.Predmet.ProtustrankaWithAdress>
  <DomainObject.Predmet.ProtustrankaWithAdressOIB>
    <izvorni_sadrzaj>COMPARO društvo s ograničenom odgovornošću za trgovinu na veliko i malo u stečaju, OIB 64515288381, Trg Republike 6, 40000 Čakovec</izvorni_sadrzaj>
    <derivirana_varijabla naziv="DomainObject.Predmet.ProtustrankaWithAdressOIB_1">COMPARO društvo s ograničenom odgovornošću za trgovinu na veliko i malo u stečaju, OIB 64515288381, Trg Republike 6, 40000 Čakovec</derivirana_varijabla>
  </DomainObject.Predmet.ProtustrankaWithAdressOIB>
  <DomainObject.Predmet.ProtustrankaNazivFormated>
    <izvorni_sadrzaj>COMPARO društvo s ograničenom odgovornošću za trgovinu na veliko i malo u stečaju</izvorni_sadrzaj>
    <derivirana_varijabla naziv="DomainObject.Predmet.ProtustrankaNazivFormated_1">COMPARO društvo s ograničenom odgovornošću za trgovinu na veliko i malo u stečaju</derivirana_varijabla>
  </DomainObject.Predmet.ProtustrankaNazivFormated>
  <DomainObject.Predmet.ProtustrankaNazivFormatedOIB>
    <izvorni_sadrzaj>COMPARO društvo s ograničenom odgovornošću za trgovinu na veliko i malo u stečaju, OIB 64515288381</izvorni_sadrzaj>
    <derivirana_varijabla naziv="DomainObject.Predmet.ProtustrankaNazivFormatedOIB_1">COMPARO društvo s ograničenom odgovornošću za trgovinu na veliko i malo u stečaju, OIB 64515288381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Denis Krnjak</izvorni_sadrzaj>
    <derivirana_varijabla naziv="DomainObject.Predmet.Referada.Sudac_1">Denis Krnjak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A.CESARCA 2, 42000 Varaždin</izvorni_sadrzaj>
    <derivirana_varijabla naziv="DomainObject.Predmet.StrankaFormatedWithAdress_1"> Financijska agencija, A.CESARCA 2, 42000 Varaždin</derivirana_varijabla>
  </DomainObject.Predmet.StrankaFormatedWithAdress>
  <DomainObject.Predmet.StrankaFormatedWithAdressOIB>
    <izvorni_sadrzaj> Financijska agencija, OIB 85821130368, A.CESARCA 2, 42000 Varaždin</izvorni_sadrzaj>
    <derivirana_varijabla naziv="DomainObject.Predmet.StrankaFormatedWithAdressOIB_1"> Financijska agencija, OIB 85821130368, A.CESARCA 2, 42000 Varaždin</derivirana_varijabla>
  </DomainObject.Predmet.StrankaFormatedWithAdressOIB>
  <DomainObject.Predmet.StrankaWithAdress>
    <izvorni_sadrzaj>Financijska agencija A.CESARCA 2,42000 Varaždin</izvorni_sadrzaj>
    <derivirana_varijabla naziv="DomainObject.Predmet.StrankaWithAdress_1">Financijska agencija A.CESARCA 2,42000 Varaždin</derivirana_varijabla>
  </DomainObject.Predmet.StrankaWithAdress>
  <DomainObject.Predmet.StrankaWithAdressOIB>
    <izvorni_sadrzaj>Financijska agencija, OIB 85821130368, A.CESARCA 2,42000 Varaždin</izvorni_sadrzaj>
    <derivirana_varijabla naziv="DomainObject.Predmet.StrankaWithAdressOIB_1">Financijska agencija, OIB 85821130368, A.CESARCA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12012.49</izvorni_sadrzaj>
    <derivirana_varijabla naziv="DomainObject.Predmet.TrenutnaVrijednost_1">12012.49</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A.CESARCA 2, 42000 Varaždin</item>
    </izvorni_sadrzaj>
    <derivirana_varijabla naziv="DomainObject.Predmet.StrankaListFormatedWithAdress_1">
      <item>Financijska agencija, A.CESARCA 2, 42000 Varaždin</item>
    </derivirana_varijabla>
  </DomainObject.Predmet.StrankaListFormatedWithAdress>
  <DomainObject.Predmet.StrankaListFormatedWithAdressOIB>
    <izvorni_sadrzaj>
      <item>Financijska agencija, OIB 85821130368, A.CESARCA 2, 42000 Varaždin</item>
    </izvorni_sadrzaj>
    <derivirana_varijabla naziv="DomainObject.Predmet.StrankaListFormatedWithAdressOIB_1">
      <item>Financijska agencija, OIB 85821130368, A.CESARCA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COMPARO društvo s ograničenom odgovornošću za trgovinu na veliko i malo u stečaju zastupanog po punomoćniku Dubravka Mikac</item>
    </izvorni_sadrzaj>
    <derivirana_varijabla naziv="DomainObject.Predmet.ProtuStrankaListFormated_1">
      <item>COMPARO društvo s ograničenom odgovornošću za trgovinu na veliko i malo u stečaju zastupanog po punomoćniku Dubravka Mikac</item>
    </derivirana_varijabla>
  </DomainObject.Predmet.ProtuStrankaListFormated>
  <DomainObject.Predmet.ProtuStrankaListFormatedOIB>
    <izvorni_sadrzaj>
      <item>COMPARO društvo s ograničenom odgovornošću za trgovinu na veliko i malo u stečaju, OIB 64515288381 zastupanog po punomoćniku Dubravka Mikac</item>
    </izvorni_sadrzaj>
    <derivirana_varijabla naziv="DomainObject.Predmet.ProtuStrankaListFormatedOIB_1">
      <item>COMPARO društvo s ograničenom odgovornošću za trgovinu na veliko i malo u stečaju, OIB 64515288381 zastupanog po punomoćniku Dubravka Mikac</item>
    </derivirana_varijabla>
  </DomainObject.Predmet.ProtuStrankaListFormatedOIB>
  <DomainObject.Predmet.ProtuStrankaListFormatedWithAdress>
    <izvorni_sadrzaj>
      <item>COMPARO društvo s ograničenom odgovornošću za trgovinu na veliko i malo u stečaju, Trg Republike 6, 40000 Čakovec zastupanog po punomoćniku Dubravka Mikac</item>
    </izvorni_sadrzaj>
    <derivirana_varijabla naziv="DomainObject.Predmet.ProtuStrankaListFormatedWithAdress_1">
      <item>COMPARO društvo s ograničenom odgovornošću za trgovinu na veliko i malo u stečaju, Trg Republike 6, 40000 Čakovec zastupanog po punomoćniku Dubravka Mikac</item>
    </derivirana_varijabla>
  </DomainObject.Predmet.ProtuStrankaListFormatedWithAdress>
  <DomainObject.Predmet.ProtuStrankaListFormatedWithAdressOIB>
    <izvorni_sadrzaj>
      <item>COMPARO društvo s ograničenom odgovornošću za trgovinu na veliko i malo u stečaju, OIB 64515288381, Trg Republike 6, 40000 Čakovec zastupanog po punomoćniku Dubravka Mikac</item>
    </izvorni_sadrzaj>
    <derivirana_varijabla naziv="DomainObject.Predmet.ProtuStrankaListFormatedWithAdressOIB_1">
      <item>COMPARO društvo s ograničenom odgovornošću za trgovinu na veliko i malo u stečaju, OIB 64515288381, Trg Republike 6, 40000 Čakovec zastupanog po punomoćniku Dubravka Mikac</item>
    </derivirana_varijabla>
  </DomainObject.Predmet.ProtuStrankaListFormatedWithAdressOIB>
  <DomainObject.Predmet.ProtuStrankaListNazivFormated>
    <izvorni_sadrzaj>
      <item>COMPARO društvo s ograničenom odgovornošću za trgovinu na veliko i malo u stečaju</item>
    </izvorni_sadrzaj>
    <derivirana_varijabla naziv="DomainObject.Predmet.ProtuStrankaListNazivFormated_1">
      <item>COMPARO društvo s ograničenom odgovornošću za trgovinu na veliko i malo u stečaju</item>
    </derivirana_varijabla>
  </DomainObject.Predmet.ProtuStrankaListNazivFormated>
  <DomainObject.Predmet.ProtuStrankaListNazivFormatedOIB>
    <izvorni_sadrzaj>
      <item>COMPARO društvo s ograničenom odgovornošću za trgovinu na veliko i malo u stečaju, OIB 64515288381</item>
    </izvorni_sadrzaj>
    <derivirana_varijabla naziv="DomainObject.Predmet.ProtuStrankaListNazivFormatedOIB_1">
      <item>COMPARO društvo s ograničenom odgovornošću za trgovinu na veliko i malo u stečaju, OIB 64515288381</item>
    </derivirana_varijabla>
  </DomainObject.Predmet.ProtuStrankaListNazivFormatedOIB>
  <DomainObject.Predmet.OstaliListFormated>
    <izvorni_sadrzaj>
      <item>Dubravka Mikac punomoćnica sudionika u postupku COMPARO društvo s ograničenom odgovornošću za trgovinu na veliko i malo u stečaju</item>
      <item>Trgovački sud u Varaždinu - sudski registar</item>
      <item>Županijsko državno odvjetništvo u Varaždinu</item>
      <item>Policijska postaja Čakovec</item>
      <item>Erste &amp; Steiermärkische bank d.d.</item>
      <item>Dragan Čemerin</item>
      <item>Ministarstvo financija, Porezna uprava, Područni ured Čakovec</item>
    </izvorni_sadrzaj>
    <derivirana_varijabla naziv="DomainObject.Predmet.OstaliListFormated_1">
      <item>Dubravka Mikac punomoćnica sudionika u postupku COMPARO društvo s ograničenom odgovornošću za trgovinu na veliko i malo u stečaju</item>
      <item>Trgovački sud u Varaždinu - sudski registar</item>
      <item>Županijsko državno odvjetništvo u Varaždinu</item>
      <item>Policijska postaja Čakovec</item>
      <item>Erste &amp; Steiermärkische bank d.d.</item>
      <item>Dragan Čemerin</item>
      <item>Ministarstvo financija, Porezna uprava, Područni ured Čakovec</item>
    </derivirana_varijabla>
  </DomainObject.Predmet.OstaliListFormated>
  <DomainObject.Predmet.OstaliListFormatedOIB>
    <izvorni_sadrzaj>
      <item>Dubravka Mikac, OIB 66701128760 punomoćnica sudionika u postupku COMPARO društvo s ograničenom odgovornošću za trgovinu na veliko i malo u stečaju</item>
      <item>Trgovački sud u Varaždinu - sudski registar, OIB 07397915111</item>
      <item>Županijsko državno odvjetništvo u Varaždinu</item>
      <item>Policijska postaja Čakovec</item>
      <item>Erste &amp; Steiermärkische bank d.d.</item>
      <item>Dragan Čemerin</item>
      <item>Ministarstvo financija, Porezna uprava, Područni ured Čakovec</item>
    </izvorni_sadrzaj>
    <derivirana_varijabla naziv="DomainObject.Predmet.OstaliListFormatedOIB_1">
      <item>Dubravka Mikac, OIB 66701128760 punomoćnica sudionika u postupku COMPARO društvo s ograničenom odgovornošću za trgovinu na veliko i malo u stečaju</item>
      <item>Trgovački sud u Varaždinu - sudski registar, OIB 07397915111</item>
      <item>Županijsko državno odvjetništvo u Varaždinu</item>
      <item>Policijska postaja Čakovec</item>
      <item>Erste &amp; Steiermärkische bank d.d.</item>
      <item>Dragan Čemerin</item>
      <item>Ministarstvo financija, Porezna uprava, Područni ured Čakovec</item>
    </derivirana_varijabla>
  </DomainObject.Predmet.OstaliListFormatedOIB>
  <DomainObject.Predmet.OstaliListFormatedWithAdress>
    <izvorni_sadrzaj>
      <item>Dubravka Mikac, Ulica Vladimira Nazora 7, 40000 Mihovljan punomoćnica sudionika u postupku COMPARO društvo s ograničenom odgovornošću za trgovinu na veliko i malo u stečaju</item>
      <item>Trgovački sud u Varaždinu - sudski registar, Braće Radića 2, 42000 Varaždin</item>
      <item>Županijsko državno odvjetništvo u Varaždinu, Braće Radića 2, 42000 Varaždin</item>
      <item>Policijska postaja Čakovec, Ulica Jakova Gotovca 7, 40000 Čakovec</item>
      <item>Erste &amp; Steiermärkische bank d.d., Jadranski trg 3a, 51000 Rijeka</item>
      <item>Dragan Čemerin</item>
      <item>Ministarstvo financija, Porezna uprava, Područni ured Čakovec, O. Keršovanija 11, 40000 Čakovec</item>
    </izvorni_sadrzaj>
    <derivirana_varijabla naziv="DomainObject.Predmet.OstaliListFormatedWithAdress_1">
      <item>Dubravka Mikac, Ulica Vladimira Nazora 7, 40000 Mihovljan punomoćnica sudionika u postupku COMPARO društvo s ograničenom odgovornošću za trgovinu na veliko i malo u stečaju</item>
      <item>Trgovački sud u Varaždinu - sudski registar, Braće Radića 2, 42000 Varaždin</item>
      <item>Županijsko državno odvjetništvo u Varaždinu, Braće Radića 2, 42000 Varaždin</item>
      <item>Policijska postaja Čakovec, Ulica Jakova Gotovca 7, 40000 Čakovec</item>
      <item>Erste &amp; Steiermärkische bank d.d., Jadranski trg 3a, 51000 Rijeka</item>
      <item>Dragan Čemerin</item>
      <item>Ministarstvo financija, Porezna uprava, Područni ured Čakovec, O. Keršovanija 11, 40000 Čakovec</item>
    </derivirana_varijabla>
  </DomainObject.Predmet.OstaliListFormatedWithAdress>
  <DomainObject.Predmet.OstaliListFormatedWithAdressOIB>
    <izvorni_sadrzaj>
      <item>Dubravka Mikac, OIB 66701128760, Ulica Vladimira Nazora 7, 40000 Mihovljan punomoćnica sudionika u postupku COMPARO društvo s ograničenom odgovornošću za trgovinu na veliko i malo u stečaju</item>
      <item>Trgovački sud u Varaždinu - sudski registar, OIB 07397915111, Braće Radića 2, 42000 Varaždin</item>
      <item>Županijsko državno odvjetništvo u Varaždinu, Braće Radića 2, 42000 Varaždin</item>
      <item>Policijska postaja Čakovec, Ulica Jakova Gotovca 7, 40000 Čakovec</item>
      <item>Erste &amp; Steiermärkische bank d.d., Jadranski trg 3a, 51000 Rijeka</item>
      <item>Dragan Čemerin</item>
      <item>Ministarstvo financija, Porezna uprava, Područni ured Čakovec, O. Keršovanija 11, 40000 Čakovec</item>
    </izvorni_sadrzaj>
    <derivirana_varijabla naziv="DomainObject.Predmet.OstaliListFormatedWithAdressOIB_1">
      <item>Dubravka Mikac, OIB 66701128760, Ulica Vladimira Nazora 7, 40000 Mihovljan punomoćnica sudionika u postupku COMPARO društvo s ograničenom odgovornošću za trgovinu na veliko i malo u stečaju</item>
      <item>Trgovački sud u Varaždinu - sudski registar, OIB 07397915111, Braće Radića 2, 42000 Varaždin</item>
      <item>Županijsko državno odvjetništvo u Varaždinu, Braće Radića 2, 42000 Varaždin</item>
      <item>Policijska postaja Čakovec, Ulica Jakova Gotovca 7, 40000 Čakovec</item>
      <item>Erste &amp; Steiermärkische bank d.d., Jadranski trg 3a, 51000 Rijeka</item>
      <item>Dragan Čemerin</item>
      <item>Ministarstvo financija, Porezna uprava, Područni ured Čakovec, O. Keršovanija 11, 40000 Čakovec</item>
    </derivirana_varijabla>
  </DomainObject.Predmet.OstaliListFormatedWithAdressOIB>
  <DomainObject.Predmet.OstaliListNazivFormated>
    <izvorni_sadrzaj>
      <item>Dubravka Mikac</item>
      <item>Trgovački sud u Varaždinu - sudski registar</item>
      <item>Županijsko državno odvjetništvo u Varaždinu</item>
      <item>Policijska postaja Čakovec</item>
      <item>Erste &amp; Steiermärkische bank d.d.</item>
      <item>Dragan Čemerin</item>
      <item>Ministarstvo financija, Porezna uprava, Područni ured Čakovec</item>
    </izvorni_sadrzaj>
    <derivirana_varijabla naziv="DomainObject.Predmet.OstaliListNazivFormated_1">
      <item>Dubravka Mikac</item>
      <item>Trgovački sud u Varaždinu - sudski registar</item>
      <item>Županijsko državno odvjetništvo u Varaždinu</item>
      <item>Policijska postaja Čakovec</item>
      <item>Erste &amp; Steiermärkische bank d.d.</item>
      <item>Dragan Čemerin</item>
      <item>Ministarstvo financija, Porezna uprava, Područni ured Čakovec</item>
    </derivirana_varijabla>
  </DomainObject.Predmet.OstaliListNazivFormated>
  <DomainObject.Predmet.OstaliListNazivFormatedOIB>
    <izvorni_sadrzaj>
      <item>Dubravka Mikac, OIB 66701128760</item>
      <item>Trgovački sud u Varaždinu - sudski registar, OIB 07397915111</item>
      <item>Županijsko državno odvjetništvo u Varaždinu</item>
      <item>Policijska postaja Čakovec</item>
      <item>Erste &amp; Steiermärkische bank d.d.</item>
      <item>Dragan Čemerin</item>
      <item>Ministarstvo financija, Porezna uprava, Područni ured Čakovec</item>
    </izvorni_sadrzaj>
    <derivirana_varijabla naziv="DomainObject.Predmet.OstaliListNazivFormatedOIB_1">
      <item>Dubravka Mikac, OIB 66701128760</item>
      <item>Trgovački sud u Varaždinu - sudski registar, OIB 07397915111</item>
      <item>Županijsko državno odvjetništvo u Varaždinu</item>
      <item>Policijska postaja Čakovec</item>
      <item>Erste &amp; Steiermärkische bank d.d.</item>
      <item>Dragan Čemerin</item>
      <item>Ministarstvo financija, Porezna uprava, Područni ured Čakovec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8. rujna 2022.</izvorni_sadrzaj>
    <derivirana_varijabla naziv="DomainObject.Datum_1">8. rujna 2022.</derivirana_varijabla>
  </DomainObject.Datum>
  <DomainObject.PoslovniBrojDokumenta>
    <izvorni_sadrzaj>St-449/2021-28</izvorni_sadrzaj>
    <derivirana_varijabla naziv="DomainObject.PoslovniBrojDokumenta_1">St-449/2021-28</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COMPARO društvo s ograničenom odgovornošću za trgovinu na veliko i malo u stečaju</izvorni_sadrzaj>
    <derivirana_varijabla naziv="DomainObject.Predmet.ProtustrankaIDrugi_1">COMPARO društvo s ograničenom odgovornošću za trgovinu na veliko i malo u stečaju</derivirana_varijabla>
  </DomainObject.Predmet.ProtustrankaIDrugi>
  <DomainObject.Predmet.StrankaIDrugiAdressOIB>
    <izvorni_sadrzaj>Financijska agencija, OIB 85821130368, A.CESARCA 2, 42000 Varaždin</izvorni_sadrzaj>
    <derivirana_varijabla naziv="DomainObject.Predmet.StrankaIDrugiAdressOIB_1">Financijska agencija, OIB 85821130368, A.CESARCA 2, 42000 Varaždin</derivirana_varijabla>
  </DomainObject.Predmet.StrankaIDrugiAdressOIB>
  <DomainObject.Predmet.ProtustrankaIDrugiAdressOIB>
    <izvorni_sadrzaj>COMPARO društvo s ograničenom odgovornošću za trgovinu na veliko i malo u stečaju, OIB 64515288381, Trg Republike 6, 40000 Čakovec</izvorni_sadrzaj>
    <derivirana_varijabla naziv="DomainObject.Predmet.ProtustrankaIDrugiAdressOIB_1">COMPARO društvo s ograničenom odgovornošću za trgovinu na veliko i malo u stečaju, OIB 64515288381, Trg Republike 6,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COMPARO društvo s ograničenom odgovornošću za trgovinu na veliko i malo u stečaju</item>
      <item>Financijska agencija</item>
      <item>Dubravka Mikac</item>
      <item>Trgovački sud u Varaždinu - sudski registar</item>
      <item>Županijsko državno odvjetništvo u Varaždinu</item>
      <item>Policijska postaja Čakovec</item>
      <item>Erste &amp; Steiermärkische bank d.d.</item>
      <item>Dragan Čemerin</item>
      <item>Ministarstvo financija, Porezna uprava, Područni ured Čakovec</item>
    </izvorni_sadrzaj>
    <derivirana_varijabla naziv="DomainObject.Predmet.SudioniciListNaziv_1">
      <item>COMPARO društvo s ograničenom odgovornošću za trgovinu na veliko i malo u stečaju</item>
      <item>Financijska agencija</item>
      <item>Dubravka Mikac</item>
      <item>Trgovački sud u Varaždinu - sudski registar</item>
      <item>Županijsko državno odvjetništvo u Varaždinu</item>
      <item>Policijska postaja Čakovec</item>
      <item>Erste &amp; Steiermärkische bank d.d.</item>
      <item>Dragan Čemerin</item>
      <item>Ministarstvo financija, Porezna uprava, Područni ured Čakovec</item>
    </derivirana_varijabla>
  </DomainObject.Predmet.SudioniciListNaziv>
  <DomainObject.Predmet.SudioniciListAdressOIB>
    <izvorni_sadrzaj>
      <item>COMPARO društvo s ograničenom odgovornošću za trgovinu na veliko i malo u stečaju, OIB 64515288381, Trg Republike 6,40000 Čakovec</item>
      <item>Financijska agencija, OIB 85821130368, A.CESARCA 2,42000 Varaždin</item>
      <item>Dubravka Mikac, OIB 66701128760, Ulica Vladimira Nazora 7,40000 Mihovljan</item>
      <item>Trgovački sud u Varaždinu - sudski registar, OIB 07397915111, Braće Radića 2,42000 Varaždin</item>
      <item>Županijsko državno odvjetništvo u Varaždinu, Braće Radića 2,42000 Varaždin</item>
      <item>Policijska postaja Čakovec, Ulica Jakova Gotovca 7,40000 Čakovec</item>
      <item>Erste &amp; Steiermärkische bank d.d., Jadranski trg 3a,51000 Rijeka</item>
      <item>Dragan Čemerin</item>
      <item>Ministarstvo financija, Porezna uprava, Područni ured Čakovec, O. Keršovanija 11,40000 Čakovec</item>
    </izvorni_sadrzaj>
    <derivirana_varijabla naziv="DomainObject.Predmet.SudioniciListAdressOIB_1">
      <item>COMPARO društvo s ograničenom odgovornošću za trgovinu na veliko i malo u stečaju, OIB 64515288381, Trg Republike 6,40000 Čakovec</item>
      <item>Financijska agencija, OIB 85821130368, A.CESARCA 2,42000 Varaždin</item>
      <item>Dubravka Mikac, OIB 66701128760, Ulica Vladimira Nazora 7,40000 Mihovljan</item>
      <item>Trgovački sud u Varaždinu - sudski registar, OIB 07397915111, Braće Radića 2,42000 Varaždin</item>
      <item>Županijsko državno odvjetništvo u Varaždinu, Braće Radića 2,42000 Varaždin</item>
      <item>Policijska postaja Čakovec, Ulica Jakova Gotovca 7,40000 Čakovec</item>
      <item>Erste &amp; Steiermärkische bank d.d., Jadranski trg 3a,51000 Rijeka</item>
      <item>Dragan Čemerin</item>
      <item>Ministarstvo financija, Porezna uprava, Područni ured Čakovec, O. Keršovanija 11,40000 Čakovec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64515288381</item>
      <item>, OIB 85821130368</item>
      <item>, OIB 66701128760</item>
      <item>, OIB 07397915111</item>
      <item>, OIB null</item>
      <item>, OIB null</item>
      <item>, OIB null</item>
      <item>, OIB null</item>
      <item>, OIB null</item>
    </izvorni_sadrzaj>
    <derivirana_varijabla naziv="DomainObject.Predmet.SudioniciListNazivOIB_1">
      <item>, OIB 64515288381</item>
      <item>, OIB 85821130368</item>
      <item>, OIB 66701128760</item>
      <item>, OIB 07397915111</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Dragan Čemerin, OIB 90776078028, Vukovarska 3, 40000 Čakovec</item>
    </izvorni_sadrzaj>
    <derivirana_varijabla naziv="DomainObject.Predmet.StecajniUpraviteljiListAddressOIB_1">
      <item>Dragan Čemerin, OIB 90776078028, Vukovarska 3, 40000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9. rujna 2021.</izvorni_sadrzaj>
    <derivirana_varijabla naziv="DomainObject.Predmet.DatumPocetkaProcesa_1">9. rujna 2021.</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107/07, 39/13, 157/13, 110/15, 70/17 i 118/18</item>
    </izvorni_sadrzaj>
    <derivirana_varijabla naziv="DomainObject.NarodneNovineList_1">
      <item>107/07</item>
      <item>39/13</item>
      <item>157/13</item>
      <item>110/15</item>
      <item>70/17</item>
      <item>118/18</item>
      <item>107/07, 39/13, 157/13, 110/15, 70/17 i 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Osijek s Ispostavom Čepin                         </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Osijek s Ispostavom Čepin                         </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D6E891C-DB42-44AE-8B81-5AC747D94582}">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1197</properties:Words>
  <properties:Characters>6573</properties:Characters>
  <properties:Lines>343</properties:Lines>
  <properties:Paragraphs>136</properties:Paragraphs>
  <properties:TotalTime>48</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7786</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2022-09-01T07:30:00Z</dcterms:created>
  <dc:creator>Mirjana Mlinarić</dc:creator>
  <cp:lastModifiedBy>Nevenka Vuković</cp:lastModifiedBy>
  <cp:lastPrinted>2022-09-08T07:09:00Z</cp:lastPrinted>
  <dcterms:modified xmlns:xsi="http://www.w3.org/2001/XMLSchema-instance" xsi:type="dcterms:W3CDTF">2022-09-08T07:21:00Z</dcterms:modified>
  <cp:revision>13</cp:revision>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St-449/2021-28 / Zapisnik - Ispitno ročište (St-449-21-28 Zapisnik sa ispitnog i izvještajnog ročišta-nema osporenih.docx)</vt:lpwstr>
  </prop:property>
  <prop:property fmtid="{D5CDD505-2E9C-101B-9397-08002B2CF9AE}" pid="4" name="CC_coloring">
    <vt:bool>false</vt:bool>
  </prop:property>
  <prop:property fmtid="{D5CDD505-2E9C-101B-9397-08002B2CF9AE}" pid="5" name="BrojStranica">
    <vt:i4>5</vt:i4>
  </prop:property>
</prop:Properties>
</file>